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jc w:val="right"/>
        <w:rPr>
          <w:rFonts w:ascii="黑体" w:hAnsi="华文中宋" w:eastAsia="黑体" w:cs="华文中宋"/>
          <w:color w:val="000000"/>
          <w:sz w:val="42"/>
          <w:szCs w:val="52"/>
          <w:highlight w:val="none"/>
          <w:lang w:val="zh-CN"/>
        </w:rPr>
      </w:pPr>
    </w:p>
    <w:p>
      <w:pPr>
        <w:adjustRightInd w:val="0"/>
        <w:snapToGrid w:val="0"/>
        <w:spacing w:before="240" w:beforeLines="100"/>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val="en-US" w:eastAsia="zh-CN"/>
        </w:rPr>
        <w:t>安徽省华阳河农场四、五分场废弃林地、坑塘等复垦项目可研、规划设计与预算编制、</w:t>
      </w:r>
      <w:r>
        <w:rPr>
          <w:rFonts w:hint="eastAsia" w:ascii="宋体" w:hAnsi="宋体" w:cs="宋体"/>
          <w:b/>
          <w:bCs/>
          <w:color w:val="000000"/>
          <w:sz w:val="32"/>
          <w:szCs w:val="32"/>
          <w:highlight w:val="none"/>
        </w:rPr>
        <w:t>竣工验收及核定备案材料</w:t>
      </w:r>
      <w:r>
        <w:rPr>
          <w:rFonts w:hint="eastAsia" w:ascii="宋体" w:hAnsi="宋体" w:cs="宋体"/>
          <w:b/>
          <w:bCs/>
          <w:color w:val="000000"/>
          <w:sz w:val="32"/>
          <w:szCs w:val="32"/>
          <w:highlight w:val="none"/>
          <w:lang w:val="en-US" w:eastAsia="zh-CN"/>
        </w:rPr>
        <w:t>全流程技术服务</w:t>
      </w:r>
    </w:p>
    <w:p>
      <w:pPr>
        <w:adjustRightInd w:val="0"/>
        <w:snapToGrid w:val="0"/>
        <w:spacing w:before="240" w:beforeLines="100"/>
        <w:jc w:val="center"/>
        <w:rPr>
          <w:rFonts w:hint="eastAsia" w:ascii="宋体" w:hAnsi="宋体"/>
          <w:b/>
          <w:color w:val="000000"/>
          <w:sz w:val="48"/>
          <w:szCs w:val="48"/>
          <w:highlight w:val="none"/>
        </w:rPr>
      </w:pPr>
      <w:r>
        <w:rPr>
          <w:rFonts w:hint="eastAsia" w:ascii="宋体" w:hAnsi="宋体"/>
          <w:b/>
          <w:color w:val="000000"/>
          <w:sz w:val="84"/>
          <w:highlight w:val="none"/>
          <w:lang w:val="en-US" w:eastAsia="zh-CN"/>
        </w:rPr>
        <w:t>询比</w:t>
      </w:r>
      <w:r>
        <w:rPr>
          <w:rFonts w:ascii="宋体" w:hAnsi="宋体"/>
          <w:b/>
          <w:color w:val="000000"/>
          <w:sz w:val="84"/>
          <w:highlight w:val="none"/>
        </w:rPr>
        <w:t>文件</w:t>
      </w:r>
    </w:p>
    <w:p>
      <w:pPr>
        <w:rPr>
          <w:rFonts w:ascii="宋体" w:hAnsi="宋体"/>
          <w:color w:val="000000"/>
          <w:sz w:val="24"/>
          <w:highlight w:val="none"/>
        </w:rPr>
      </w:pPr>
    </w:p>
    <w:p>
      <w:pPr>
        <w:ind w:firstLine="0"/>
        <w:jc w:val="center"/>
        <w:rPr>
          <w:rFonts w:ascii="宋体" w:hAnsi="宋体"/>
          <w:b/>
          <w:color w:val="000000"/>
          <w:sz w:val="32"/>
          <w:szCs w:val="32"/>
          <w:highlight w:val="none"/>
        </w:rPr>
      </w:pPr>
    </w:p>
    <w:p>
      <w:pPr>
        <w:spacing w:line="480" w:lineRule="auto"/>
        <w:rPr>
          <w:rFonts w:ascii="宋体" w:hAnsi="宋体"/>
          <w:b/>
          <w:color w:val="000000"/>
          <w:sz w:val="32"/>
          <w:szCs w:val="32"/>
          <w:highlight w:val="none"/>
        </w:rPr>
      </w:pPr>
    </w:p>
    <w:p>
      <w:pPr>
        <w:spacing w:line="480" w:lineRule="auto"/>
        <w:rPr>
          <w:rFonts w:ascii="宋体" w:hAnsi="宋体"/>
          <w:b/>
          <w:color w:val="000000"/>
          <w:sz w:val="32"/>
          <w:szCs w:val="32"/>
          <w:highlight w:val="none"/>
        </w:rPr>
      </w:pPr>
    </w:p>
    <w:p>
      <w:pPr>
        <w:spacing w:line="480" w:lineRule="auto"/>
        <w:rPr>
          <w:rFonts w:ascii="宋体" w:hAnsi="宋体"/>
          <w:b/>
          <w:color w:val="000000"/>
          <w:sz w:val="32"/>
          <w:szCs w:val="32"/>
          <w:highlight w:val="none"/>
        </w:rPr>
      </w:pPr>
    </w:p>
    <w:p>
      <w:pPr>
        <w:spacing w:line="480" w:lineRule="auto"/>
        <w:rPr>
          <w:rFonts w:ascii="宋体" w:hAnsi="宋体"/>
          <w:b/>
          <w:color w:val="000000"/>
          <w:sz w:val="32"/>
          <w:szCs w:val="32"/>
          <w:highlight w:val="none"/>
        </w:rPr>
      </w:pPr>
    </w:p>
    <w:p>
      <w:pPr>
        <w:spacing w:line="480" w:lineRule="auto"/>
        <w:rPr>
          <w:rFonts w:hint="eastAsia" w:ascii="宋体" w:hAnsi="宋体"/>
          <w:b/>
          <w:color w:val="000000"/>
          <w:sz w:val="32"/>
          <w:szCs w:val="32"/>
          <w:highlight w:val="none"/>
        </w:rPr>
      </w:pPr>
    </w:p>
    <w:p>
      <w:pPr>
        <w:spacing w:line="480" w:lineRule="auto"/>
        <w:ind w:firstLine="0"/>
        <w:rPr>
          <w:rFonts w:hint="eastAsia" w:ascii="宋体" w:hAnsi="宋体"/>
          <w:b/>
          <w:color w:val="000000"/>
          <w:sz w:val="32"/>
          <w:szCs w:val="32"/>
          <w:highlight w:val="none"/>
        </w:rPr>
      </w:pPr>
    </w:p>
    <w:p>
      <w:pPr>
        <w:spacing w:line="480" w:lineRule="auto"/>
        <w:ind w:firstLine="964" w:firstLineChars="300"/>
        <w:rPr>
          <w:rFonts w:ascii="宋体" w:hAnsi="宋体"/>
          <w:b/>
          <w:color w:val="000000"/>
          <w:sz w:val="32"/>
          <w:szCs w:val="32"/>
          <w:highlight w:val="none"/>
        </w:rPr>
      </w:pPr>
      <w:r>
        <w:rPr>
          <w:rFonts w:hint="eastAsia" w:ascii="宋体" w:hAnsi="宋体"/>
          <w:b/>
          <w:color w:val="000000"/>
          <w:sz w:val="32"/>
          <w:szCs w:val="32"/>
          <w:highlight w:val="none"/>
          <w:lang w:val="en-US" w:eastAsia="zh-CN"/>
        </w:rPr>
        <w:t>采 购</w:t>
      </w:r>
      <w:r>
        <w:rPr>
          <w:rFonts w:hint="eastAsia" w:ascii="宋体" w:hAnsi="宋体"/>
          <w:b/>
          <w:color w:val="000000"/>
          <w:sz w:val="32"/>
          <w:szCs w:val="32"/>
          <w:highlight w:val="none"/>
        </w:rPr>
        <w:t xml:space="preserve"> </w:t>
      </w:r>
      <w:r>
        <w:rPr>
          <w:rFonts w:ascii="宋体" w:hAnsi="宋体"/>
          <w:b/>
          <w:color w:val="000000"/>
          <w:sz w:val="32"/>
          <w:szCs w:val="32"/>
          <w:highlight w:val="none"/>
        </w:rPr>
        <w:t>人：</w:t>
      </w:r>
      <w:r>
        <w:rPr>
          <w:rFonts w:hint="eastAsia" w:ascii="宋体" w:hAnsi="宋体"/>
          <w:b/>
          <w:color w:val="000000"/>
          <w:sz w:val="32"/>
          <w:szCs w:val="32"/>
          <w:highlight w:val="none"/>
          <w:lang w:val="en-US" w:eastAsia="zh-CN"/>
        </w:rPr>
        <w:t xml:space="preserve"> </w:t>
      </w:r>
      <w:r>
        <w:rPr>
          <w:rFonts w:hint="eastAsia" w:ascii="宋体" w:hAnsi="宋体"/>
          <w:b/>
          <w:color w:val="000000"/>
          <w:sz w:val="32"/>
          <w:szCs w:val="32"/>
          <w:highlight w:val="none"/>
        </w:rPr>
        <w:t>安徽皖垦土地开发复垦有限公司</w:t>
      </w:r>
    </w:p>
    <w:p>
      <w:pPr>
        <w:spacing w:line="480" w:lineRule="auto"/>
        <w:ind w:firstLine="0"/>
        <w:jc w:val="center"/>
        <w:rPr>
          <w:rFonts w:ascii="宋体" w:hAnsi="宋体" w:cs="宋体"/>
          <w:b/>
          <w:color w:val="000000"/>
          <w:sz w:val="30"/>
          <w:szCs w:val="30"/>
          <w:highlight w:val="none"/>
        </w:rPr>
      </w:pPr>
      <w:r>
        <w:rPr>
          <w:rFonts w:hint="eastAsia" w:ascii="宋体" w:hAnsi="宋体" w:cs="宋体"/>
          <w:b/>
          <w:color w:val="000000"/>
          <w:sz w:val="30"/>
          <w:szCs w:val="30"/>
          <w:highlight w:val="none"/>
        </w:rPr>
        <w:t>二〇二</w:t>
      </w:r>
      <w:r>
        <w:rPr>
          <w:rFonts w:hint="eastAsia" w:ascii="宋体" w:hAnsi="宋体" w:cs="宋体"/>
          <w:b/>
          <w:color w:val="000000"/>
          <w:sz w:val="30"/>
          <w:szCs w:val="30"/>
          <w:highlight w:val="none"/>
          <w:lang w:val="en-US" w:eastAsia="zh-CN"/>
        </w:rPr>
        <w:t>六</w:t>
      </w:r>
      <w:r>
        <w:rPr>
          <w:rFonts w:hint="eastAsia" w:ascii="宋体" w:hAnsi="宋体" w:cs="宋体"/>
          <w:b/>
          <w:color w:val="000000"/>
          <w:sz w:val="30"/>
          <w:szCs w:val="30"/>
          <w:highlight w:val="none"/>
        </w:rPr>
        <w:t>年</w:t>
      </w:r>
      <w:r>
        <w:rPr>
          <w:rFonts w:hint="eastAsia" w:ascii="宋体" w:hAnsi="宋体" w:cs="宋体"/>
          <w:b/>
          <w:color w:val="000000"/>
          <w:sz w:val="30"/>
          <w:szCs w:val="30"/>
          <w:highlight w:val="none"/>
          <w:lang w:val="en-US" w:eastAsia="zh-CN"/>
        </w:rPr>
        <w:t>元</w:t>
      </w:r>
      <w:r>
        <w:rPr>
          <w:rFonts w:hint="eastAsia" w:ascii="宋体" w:hAnsi="宋体" w:cs="宋体"/>
          <w:b/>
          <w:color w:val="000000"/>
          <w:sz w:val="30"/>
          <w:szCs w:val="30"/>
          <w:highlight w:val="none"/>
        </w:rPr>
        <w:t>月</w:t>
      </w:r>
    </w:p>
    <w:p>
      <w:pPr>
        <w:pStyle w:val="23"/>
        <w:jc w:val="center"/>
        <w:rPr>
          <w:color w:val="auto"/>
          <w:sz w:val="36"/>
          <w:szCs w:val="36"/>
          <w:highlight w:val="none"/>
          <w:lang w:val="zh-CN"/>
        </w:rPr>
      </w:pPr>
      <w:r>
        <w:rPr>
          <w:color w:val="auto"/>
          <w:sz w:val="36"/>
          <w:szCs w:val="36"/>
          <w:highlight w:val="none"/>
          <w:lang w:val="zh-CN"/>
        </w:rPr>
        <w:br w:type="page"/>
      </w:r>
      <w:r>
        <w:rPr>
          <w:color w:val="auto"/>
          <w:sz w:val="36"/>
          <w:szCs w:val="36"/>
          <w:highlight w:val="none"/>
          <w:lang w:val="zh-CN"/>
        </w:rPr>
        <w:t>目</w:t>
      </w:r>
      <w:r>
        <w:rPr>
          <w:rFonts w:hint="eastAsia"/>
          <w:color w:val="auto"/>
          <w:sz w:val="36"/>
          <w:szCs w:val="36"/>
          <w:highlight w:val="none"/>
          <w:lang w:val="zh-CN"/>
        </w:rPr>
        <w:t xml:space="preserve"> </w:t>
      </w:r>
      <w:r>
        <w:rPr>
          <w:color w:val="auto"/>
          <w:sz w:val="36"/>
          <w:szCs w:val="36"/>
          <w:highlight w:val="none"/>
          <w:lang w:val="zh-CN"/>
        </w:rPr>
        <w:t xml:space="preserve">  录</w:t>
      </w:r>
    </w:p>
    <w:p>
      <w:pPr>
        <w:rPr>
          <w:highlight w:val="none"/>
          <w:lang w:val="zh-CN"/>
        </w:rPr>
      </w:pP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TOC \o "1-3" \h \z \u </w:instrText>
      </w:r>
      <w:r>
        <w:rPr>
          <w:b/>
          <w:bCs/>
          <w:sz w:val="28"/>
          <w:szCs w:val="28"/>
          <w:highlight w:val="none"/>
        </w:rPr>
        <w:fldChar w:fldCharType="separate"/>
      </w:r>
      <w:r>
        <w:rPr>
          <w:b/>
          <w:bCs/>
          <w:sz w:val="28"/>
          <w:szCs w:val="28"/>
          <w:highlight w:val="none"/>
        </w:rPr>
        <w:fldChar w:fldCharType="begin"/>
      </w:r>
      <w:r>
        <w:rPr>
          <w:b/>
          <w:bCs/>
          <w:sz w:val="28"/>
          <w:szCs w:val="28"/>
          <w:highlight w:val="none"/>
        </w:rPr>
        <w:instrText xml:space="preserve"> HYPERLINK \l _Toc1353 </w:instrText>
      </w:r>
      <w:r>
        <w:rPr>
          <w:b/>
          <w:bCs/>
          <w:sz w:val="28"/>
          <w:szCs w:val="28"/>
          <w:highlight w:val="none"/>
        </w:rPr>
        <w:fldChar w:fldCharType="separate"/>
      </w:r>
      <w:r>
        <w:rPr>
          <w:rFonts w:hint="eastAsia" w:ascii="Times New Roman" w:hAnsi="Times New Roman" w:eastAsia="宋体" w:cs="Times New Roman"/>
          <w:b/>
          <w:bCs/>
          <w:kern w:val="2"/>
          <w:sz w:val="28"/>
          <w:szCs w:val="28"/>
          <w:highlight w:val="none"/>
        </w:rPr>
        <w:t>第一章 询比公告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_Toc1353 \h </w:instrText>
      </w:r>
      <w:r>
        <w:rPr>
          <w:b/>
          <w:bCs/>
          <w:sz w:val="28"/>
          <w:szCs w:val="28"/>
          <w:highlight w:val="none"/>
        </w:rPr>
        <w:fldChar w:fldCharType="separate"/>
      </w:r>
      <w:r>
        <w:rPr>
          <w:b/>
          <w:bCs/>
          <w:sz w:val="28"/>
          <w:szCs w:val="28"/>
          <w:highlight w:val="none"/>
        </w:rPr>
        <w:t>3</w:t>
      </w:r>
      <w:r>
        <w:rPr>
          <w:b/>
          <w:bCs/>
          <w:sz w:val="28"/>
          <w:szCs w:val="28"/>
          <w:highlight w:val="none"/>
        </w:rPr>
        <w:fldChar w:fldCharType="end"/>
      </w:r>
      <w:r>
        <w:rPr>
          <w:b/>
          <w:bCs/>
          <w:sz w:val="28"/>
          <w:szCs w:val="28"/>
          <w:highlight w:val="none"/>
        </w:rPr>
        <w:fldChar w:fldCharType="end"/>
      </w: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HYPERLINK \l _Toc7961 </w:instrText>
      </w:r>
      <w:r>
        <w:rPr>
          <w:b/>
          <w:bCs/>
          <w:sz w:val="28"/>
          <w:szCs w:val="28"/>
          <w:highlight w:val="none"/>
        </w:rPr>
        <w:fldChar w:fldCharType="separate"/>
      </w:r>
      <w:r>
        <w:rPr>
          <w:rFonts w:hint="eastAsia"/>
          <w:b/>
          <w:bCs/>
          <w:sz w:val="28"/>
          <w:szCs w:val="28"/>
          <w:highlight w:val="none"/>
        </w:rPr>
        <w:t xml:space="preserve">第二章 </w:t>
      </w:r>
      <w:r>
        <w:rPr>
          <w:rFonts w:hint="eastAsia"/>
          <w:b/>
          <w:bCs/>
          <w:sz w:val="28"/>
          <w:szCs w:val="28"/>
          <w:highlight w:val="none"/>
          <w:lang w:eastAsia="zh-CN"/>
        </w:rPr>
        <w:t>响应人</w:t>
      </w:r>
      <w:r>
        <w:rPr>
          <w:rFonts w:hint="eastAsia"/>
          <w:b/>
          <w:bCs/>
          <w:sz w:val="28"/>
          <w:szCs w:val="28"/>
          <w:highlight w:val="none"/>
        </w:rPr>
        <w:t>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_Toc7961 \h </w:instrText>
      </w:r>
      <w:r>
        <w:rPr>
          <w:b/>
          <w:bCs/>
          <w:sz w:val="28"/>
          <w:szCs w:val="28"/>
          <w:highlight w:val="none"/>
        </w:rPr>
        <w:fldChar w:fldCharType="separate"/>
      </w:r>
      <w:r>
        <w:rPr>
          <w:b/>
          <w:bCs/>
          <w:sz w:val="28"/>
          <w:szCs w:val="28"/>
          <w:highlight w:val="none"/>
        </w:rPr>
        <w:t>5</w:t>
      </w:r>
      <w:r>
        <w:rPr>
          <w:b/>
          <w:bCs/>
          <w:sz w:val="28"/>
          <w:szCs w:val="28"/>
          <w:highlight w:val="none"/>
        </w:rPr>
        <w:fldChar w:fldCharType="end"/>
      </w:r>
      <w:r>
        <w:rPr>
          <w:b/>
          <w:bCs/>
          <w:sz w:val="28"/>
          <w:szCs w:val="28"/>
          <w:highlight w:val="none"/>
        </w:rPr>
        <w:fldChar w:fldCharType="end"/>
      </w: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HYPERLINK \l _Toc11183 </w:instrText>
      </w:r>
      <w:r>
        <w:rPr>
          <w:b/>
          <w:bCs/>
          <w:sz w:val="28"/>
          <w:szCs w:val="28"/>
          <w:highlight w:val="none"/>
        </w:rPr>
        <w:fldChar w:fldCharType="separate"/>
      </w:r>
      <w:r>
        <w:rPr>
          <w:rFonts w:hint="eastAsia" w:ascii="Times New Roman" w:hAnsi="Times New Roman" w:eastAsia="宋体" w:cs="Times New Roman"/>
          <w:b/>
          <w:bCs/>
          <w:sz w:val="28"/>
          <w:szCs w:val="28"/>
          <w:highlight w:val="none"/>
        </w:rPr>
        <w:t>第</w:t>
      </w:r>
      <w:r>
        <w:rPr>
          <w:rFonts w:hint="eastAsia" w:ascii="Times New Roman" w:hAnsi="Times New Roman" w:eastAsia="宋体" w:cs="Times New Roman"/>
          <w:b/>
          <w:bCs/>
          <w:sz w:val="28"/>
          <w:szCs w:val="28"/>
          <w:highlight w:val="none"/>
          <w:lang w:val="en-US" w:eastAsia="zh-CN"/>
        </w:rPr>
        <w:t>三</w:t>
      </w:r>
      <w:r>
        <w:rPr>
          <w:rFonts w:hint="eastAsia" w:ascii="Times New Roman" w:hAnsi="Times New Roman" w:eastAsia="宋体" w:cs="Times New Roman"/>
          <w:b/>
          <w:bCs/>
          <w:sz w:val="28"/>
          <w:szCs w:val="28"/>
          <w:highlight w:val="none"/>
        </w:rPr>
        <w:t xml:space="preserve">章 </w:t>
      </w:r>
      <w:r>
        <w:rPr>
          <w:rFonts w:hint="eastAsia" w:ascii="Times New Roman" w:hAnsi="Times New Roman" w:eastAsia="宋体" w:cs="Times New Roman"/>
          <w:b/>
          <w:bCs/>
          <w:sz w:val="28"/>
          <w:szCs w:val="28"/>
          <w:highlight w:val="none"/>
          <w:lang w:val="en-US" w:eastAsia="zh-CN"/>
        </w:rPr>
        <w:t>采购</w:t>
      </w:r>
      <w:r>
        <w:rPr>
          <w:rFonts w:hint="eastAsia" w:ascii="Times New Roman" w:hAnsi="Times New Roman" w:eastAsia="宋体" w:cs="Times New Roman"/>
          <w:b/>
          <w:bCs/>
          <w:sz w:val="28"/>
          <w:szCs w:val="28"/>
          <w:highlight w:val="none"/>
        </w:rPr>
        <w:t>内容及相关要求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_Toc11183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b/>
          <w:bCs/>
          <w:sz w:val="28"/>
          <w:szCs w:val="28"/>
          <w:highlight w:val="none"/>
        </w:rPr>
        <w:fldChar w:fldCharType="end"/>
      </w: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HYPERLINK \l _Toc18121 </w:instrText>
      </w:r>
      <w:r>
        <w:rPr>
          <w:b/>
          <w:bCs/>
          <w:sz w:val="28"/>
          <w:szCs w:val="28"/>
          <w:highlight w:val="none"/>
        </w:rPr>
        <w:fldChar w:fldCharType="separate"/>
      </w:r>
      <w:r>
        <w:rPr>
          <w:rFonts w:hint="eastAsia"/>
          <w:b/>
          <w:bCs/>
          <w:sz w:val="28"/>
          <w:szCs w:val="28"/>
          <w:highlight w:val="none"/>
        </w:rPr>
        <w:t>第</w:t>
      </w:r>
      <w:r>
        <w:rPr>
          <w:rFonts w:hint="eastAsia"/>
          <w:b/>
          <w:bCs/>
          <w:sz w:val="28"/>
          <w:szCs w:val="28"/>
          <w:highlight w:val="none"/>
          <w:lang w:val="en-US" w:eastAsia="zh-CN"/>
        </w:rPr>
        <w:t>四</w:t>
      </w:r>
      <w:r>
        <w:rPr>
          <w:rFonts w:hint="eastAsia"/>
          <w:b/>
          <w:bCs/>
          <w:sz w:val="28"/>
          <w:szCs w:val="28"/>
          <w:highlight w:val="none"/>
        </w:rPr>
        <w:t>章 合同</w:t>
      </w:r>
      <w:r>
        <w:rPr>
          <w:rFonts w:hint="eastAsia"/>
          <w:b/>
          <w:bCs/>
          <w:sz w:val="28"/>
          <w:szCs w:val="28"/>
          <w:highlight w:val="none"/>
          <w:lang w:val="en-US" w:eastAsia="zh-CN"/>
        </w:rPr>
        <w:t>文本及</w:t>
      </w:r>
      <w:r>
        <w:rPr>
          <w:rFonts w:hint="eastAsia"/>
          <w:b/>
          <w:bCs/>
          <w:sz w:val="28"/>
          <w:szCs w:val="28"/>
          <w:highlight w:val="none"/>
        </w:rPr>
        <w:t>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_Toc18121 \h </w:instrText>
      </w:r>
      <w:r>
        <w:rPr>
          <w:b/>
          <w:bCs/>
          <w:sz w:val="28"/>
          <w:szCs w:val="28"/>
          <w:highlight w:val="none"/>
        </w:rPr>
        <w:fldChar w:fldCharType="separate"/>
      </w:r>
      <w:r>
        <w:rPr>
          <w:b/>
          <w:bCs/>
          <w:sz w:val="28"/>
          <w:szCs w:val="28"/>
          <w:highlight w:val="none"/>
        </w:rPr>
        <w:t>7</w:t>
      </w:r>
      <w:r>
        <w:rPr>
          <w:b/>
          <w:bCs/>
          <w:sz w:val="28"/>
          <w:szCs w:val="28"/>
          <w:highlight w:val="none"/>
        </w:rPr>
        <w:fldChar w:fldCharType="end"/>
      </w:r>
      <w:r>
        <w:rPr>
          <w:b/>
          <w:bCs/>
          <w:sz w:val="28"/>
          <w:szCs w:val="28"/>
          <w:highlight w:val="none"/>
        </w:rPr>
        <w:fldChar w:fldCharType="end"/>
      </w: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HYPERLINK \l _Toc1561 </w:instrText>
      </w:r>
      <w:r>
        <w:rPr>
          <w:b/>
          <w:bCs/>
          <w:sz w:val="28"/>
          <w:szCs w:val="28"/>
          <w:highlight w:val="none"/>
        </w:rPr>
        <w:fldChar w:fldCharType="separate"/>
      </w:r>
      <w:r>
        <w:rPr>
          <w:rFonts w:hint="eastAsia"/>
          <w:b/>
          <w:bCs/>
          <w:sz w:val="28"/>
          <w:szCs w:val="28"/>
          <w:highlight w:val="none"/>
        </w:rPr>
        <w:t>第</w:t>
      </w:r>
      <w:r>
        <w:rPr>
          <w:rFonts w:hint="eastAsia"/>
          <w:b/>
          <w:bCs/>
          <w:sz w:val="28"/>
          <w:szCs w:val="28"/>
          <w:highlight w:val="none"/>
          <w:lang w:val="en-US" w:eastAsia="zh-CN"/>
        </w:rPr>
        <w:t>五</w:t>
      </w:r>
      <w:r>
        <w:rPr>
          <w:rFonts w:hint="eastAsia"/>
          <w:b/>
          <w:bCs/>
          <w:sz w:val="28"/>
          <w:szCs w:val="28"/>
          <w:highlight w:val="none"/>
        </w:rPr>
        <w:t>章 响应文件格式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_Toc1561 \h </w:instrText>
      </w:r>
      <w:r>
        <w:rPr>
          <w:b/>
          <w:bCs/>
          <w:sz w:val="28"/>
          <w:szCs w:val="28"/>
          <w:highlight w:val="none"/>
        </w:rPr>
        <w:fldChar w:fldCharType="separate"/>
      </w:r>
      <w:r>
        <w:rPr>
          <w:b/>
          <w:bCs/>
          <w:sz w:val="28"/>
          <w:szCs w:val="28"/>
          <w:highlight w:val="none"/>
        </w:rPr>
        <w:t>12</w:t>
      </w:r>
      <w:r>
        <w:rPr>
          <w:b/>
          <w:bCs/>
          <w:sz w:val="28"/>
          <w:szCs w:val="28"/>
          <w:highlight w:val="none"/>
        </w:rPr>
        <w:fldChar w:fldCharType="end"/>
      </w:r>
      <w:r>
        <w:rPr>
          <w:b/>
          <w:bCs/>
          <w:sz w:val="28"/>
          <w:szCs w:val="28"/>
          <w:highlight w:val="none"/>
        </w:rPr>
        <w:fldChar w:fldCharType="end"/>
      </w:r>
    </w:p>
    <w:p>
      <w:pPr>
        <w:pStyle w:val="2"/>
        <w:tabs>
          <w:tab w:val="right" w:leader="dot" w:pos="8307"/>
        </w:tabs>
        <w:rPr>
          <w:b/>
          <w:bCs/>
          <w:sz w:val="28"/>
          <w:szCs w:val="28"/>
          <w:highlight w:val="none"/>
        </w:rPr>
      </w:pPr>
      <w:r>
        <w:rPr>
          <w:b/>
          <w:bCs/>
          <w:sz w:val="28"/>
          <w:szCs w:val="28"/>
          <w:highlight w:val="none"/>
        </w:rPr>
        <w:fldChar w:fldCharType="begin"/>
      </w:r>
      <w:r>
        <w:rPr>
          <w:b/>
          <w:bCs/>
          <w:sz w:val="28"/>
          <w:szCs w:val="28"/>
          <w:highlight w:val="none"/>
        </w:rPr>
        <w:instrText xml:space="preserve"> HYPERLINK \l _Toc583 </w:instrText>
      </w:r>
      <w:r>
        <w:rPr>
          <w:b/>
          <w:bCs/>
          <w:sz w:val="28"/>
          <w:szCs w:val="28"/>
          <w:highlight w:val="none"/>
        </w:rPr>
        <w:fldChar w:fldCharType="separate"/>
      </w:r>
      <w:r>
        <w:rPr>
          <w:rFonts w:hint="eastAsia"/>
          <w:b/>
          <w:bCs/>
          <w:sz w:val="28"/>
          <w:szCs w:val="28"/>
          <w:highlight w:val="none"/>
        </w:rPr>
        <w:t>第</w:t>
      </w:r>
      <w:r>
        <w:rPr>
          <w:rFonts w:hint="eastAsia"/>
          <w:b/>
          <w:bCs/>
          <w:sz w:val="28"/>
          <w:szCs w:val="28"/>
          <w:highlight w:val="none"/>
          <w:lang w:val="en-US" w:eastAsia="zh-CN"/>
        </w:rPr>
        <w:t>六</w:t>
      </w:r>
      <w:r>
        <w:rPr>
          <w:rFonts w:hint="eastAsia"/>
          <w:b/>
          <w:bCs/>
          <w:sz w:val="28"/>
          <w:szCs w:val="28"/>
          <w:highlight w:val="none"/>
        </w:rPr>
        <w:t>章 评审</w:t>
      </w:r>
      <w:r>
        <w:rPr>
          <w:b/>
          <w:bCs/>
          <w:sz w:val="28"/>
          <w:szCs w:val="28"/>
          <w:highlight w:val="none"/>
        </w:rPr>
        <w:t>方法</w:t>
      </w:r>
      <w:r>
        <w:rPr>
          <w:b/>
          <w:bCs/>
          <w:sz w:val="28"/>
          <w:szCs w:val="28"/>
          <w:highlight w:val="none"/>
        </w:rPr>
        <w:tab/>
      </w:r>
      <w:r>
        <w:rPr>
          <w:b/>
          <w:bCs/>
          <w:sz w:val="28"/>
          <w:szCs w:val="28"/>
          <w:highlight w:val="none"/>
        </w:rPr>
        <w:fldChar w:fldCharType="begin"/>
      </w:r>
      <w:r>
        <w:rPr>
          <w:b/>
          <w:bCs/>
          <w:sz w:val="28"/>
          <w:szCs w:val="28"/>
          <w:highlight w:val="none"/>
        </w:rPr>
        <w:instrText xml:space="preserve"> PAGEREF _Toc583 \h </w:instrText>
      </w:r>
      <w:r>
        <w:rPr>
          <w:b/>
          <w:bCs/>
          <w:sz w:val="28"/>
          <w:szCs w:val="28"/>
          <w:highlight w:val="none"/>
        </w:rPr>
        <w:fldChar w:fldCharType="separate"/>
      </w:r>
      <w:r>
        <w:rPr>
          <w:b/>
          <w:bCs/>
          <w:sz w:val="28"/>
          <w:szCs w:val="28"/>
          <w:highlight w:val="none"/>
        </w:rPr>
        <w:t>22</w:t>
      </w:r>
      <w:r>
        <w:rPr>
          <w:b/>
          <w:bCs/>
          <w:sz w:val="28"/>
          <w:szCs w:val="28"/>
          <w:highlight w:val="none"/>
        </w:rPr>
        <w:fldChar w:fldCharType="end"/>
      </w:r>
      <w:r>
        <w:rPr>
          <w:b/>
          <w:bCs/>
          <w:sz w:val="28"/>
          <w:szCs w:val="28"/>
          <w:highlight w:val="none"/>
        </w:rPr>
        <w:fldChar w:fldCharType="end"/>
      </w:r>
    </w:p>
    <w:p>
      <w:pPr>
        <w:pStyle w:val="2"/>
        <w:tabs>
          <w:tab w:val="right" w:leader="dot" w:pos="9403"/>
        </w:tabs>
        <w:rPr>
          <w:rFonts w:ascii="等线" w:hAnsi="等线" w:eastAsia="等线"/>
          <w:caps w:val="0"/>
          <w:szCs w:val="22"/>
          <w:highlight w:val="none"/>
        </w:rPr>
      </w:pPr>
      <w:r>
        <w:rPr>
          <w:b/>
          <w:bCs/>
          <w:sz w:val="28"/>
          <w:szCs w:val="28"/>
          <w:highlight w:val="none"/>
        </w:rPr>
        <w:fldChar w:fldCharType="end"/>
      </w:r>
    </w:p>
    <w:p>
      <w:pPr>
        <w:spacing w:before="120" w:beforeLines="50" w:after="120" w:afterLines="50"/>
        <w:ind w:firstLine="0"/>
        <w:outlineLvl w:val="0"/>
        <w:rPr>
          <w:b/>
          <w:color w:val="000000"/>
          <w:sz w:val="32"/>
          <w:szCs w:val="32"/>
          <w:highlight w:val="none"/>
        </w:rPr>
      </w:pPr>
      <w:bookmarkStart w:id="0" w:name="_Toc460534258"/>
      <w:bookmarkStart w:id="1" w:name="_Toc448303854"/>
      <w:bookmarkStart w:id="2" w:name="_Toc448340730"/>
      <w:bookmarkStart w:id="3" w:name="_Toc524614737"/>
      <w:r>
        <w:rPr>
          <w:b/>
          <w:color w:val="000000"/>
          <w:sz w:val="32"/>
          <w:szCs w:val="32"/>
          <w:highlight w:val="none"/>
        </w:rPr>
        <w:br w:type="page"/>
      </w:r>
    </w:p>
    <w:bookmarkEnd w:id="0"/>
    <w:bookmarkEnd w:id="1"/>
    <w:bookmarkEnd w:id="2"/>
    <w:bookmarkEnd w:id="3"/>
    <w:p>
      <w:pPr>
        <w:pStyle w:val="3"/>
        <w:keepNext/>
        <w:keepLines/>
        <w:pageBreakBefore w:val="0"/>
        <w:widowControl/>
        <w:kinsoku/>
        <w:wordWrap/>
        <w:overflowPunct/>
        <w:topLinePunct w:val="0"/>
        <w:autoSpaceDE/>
        <w:autoSpaceDN/>
        <w:bidi w:val="0"/>
        <w:adjustRightInd/>
        <w:snapToGrid/>
        <w:spacing w:before="0" w:after="156" w:afterLines="50" w:line="360" w:lineRule="auto"/>
        <w:ind w:firstLine="629"/>
        <w:jc w:val="center"/>
        <w:textAlignment w:val="auto"/>
        <w:rPr>
          <w:highlight w:val="none"/>
        </w:rPr>
      </w:pPr>
      <w:bookmarkStart w:id="4" w:name="_Toc1353"/>
      <w:bookmarkStart w:id="5" w:name="_Toc3975"/>
      <w:bookmarkStart w:id="6" w:name="_Hlk100827018"/>
      <w:r>
        <w:rPr>
          <w:rFonts w:hint="eastAsia" w:ascii="Times New Roman" w:hAnsi="Times New Roman" w:eastAsia="宋体" w:cs="Times New Roman"/>
          <w:bCs w:val="0"/>
          <w:kern w:val="2"/>
          <w:sz w:val="44"/>
          <w:szCs w:val="24"/>
          <w:highlight w:val="none"/>
        </w:rPr>
        <w:t>第一章 询比公告</w:t>
      </w:r>
      <w:bookmarkEnd w:id="4"/>
      <w:bookmarkEnd w:id="5"/>
    </w:p>
    <w:p>
      <w:pPr>
        <w:tabs>
          <w:tab w:val="left" w:pos="420"/>
        </w:tabs>
        <w:spacing w:line="360" w:lineRule="auto"/>
        <w:ind w:firstLine="480" w:firstLineChars="200"/>
        <w:jc w:val="left"/>
        <w:rPr>
          <w:rFonts w:hint="eastAsia" w:ascii="Times New Roman" w:hAnsi="Times New Roman" w:eastAsia="宋体" w:cs="Times New Roman"/>
          <w:color w:val="000000"/>
          <w:sz w:val="24"/>
          <w:szCs w:val="32"/>
          <w:highlight w:val="none"/>
        </w:rPr>
      </w:pPr>
      <w:r>
        <w:rPr>
          <w:rFonts w:hint="eastAsia" w:ascii="宋体" w:hAnsi="宋体" w:cs="宋体"/>
          <w:color w:val="000000"/>
          <w:kern w:val="0"/>
          <w:sz w:val="24"/>
          <w:szCs w:val="24"/>
          <w:highlight w:val="none"/>
        </w:rPr>
        <w:t>安徽皖垦土地开发复垦有限公司</w:t>
      </w:r>
      <w:r>
        <w:rPr>
          <w:rFonts w:hint="eastAsia" w:ascii="Times New Roman" w:hAnsi="Times New Roman" w:eastAsia="宋体" w:cs="Times New Roman"/>
          <w:color w:val="000000"/>
          <w:sz w:val="24"/>
          <w:szCs w:val="32"/>
          <w:highlight w:val="none"/>
        </w:rPr>
        <w:t>现</w:t>
      </w:r>
      <w:r>
        <w:rPr>
          <w:rFonts w:hint="eastAsia" w:ascii="Times New Roman" w:hAnsi="Times New Roman" w:eastAsia="宋体" w:cs="Times New Roman"/>
          <w:color w:val="000000"/>
          <w:sz w:val="24"/>
          <w:szCs w:val="24"/>
          <w:highlight w:val="none"/>
        </w:rPr>
        <w:t>对“</w:t>
      </w:r>
      <w:r>
        <w:rPr>
          <w:rFonts w:hint="eastAsia" w:ascii="Times New Roman" w:hAnsi="Times New Roman" w:eastAsia="宋体" w:cs="Times New Roman"/>
          <w:color w:val="000000"/>
          <w:sz w:val="24"/>
          <w:szCs w:val="24"/>
          <w:highlight w:val="none"/>
          <w:lang w:val="en-US" w:eastAsia="zh-CN"/>
        </w:rPr>
        <w:t>安徽省华阳河农场四、五分场废弃林地、坑塘等复垦项目可研、规划设计与预算编制、</w:t>
      </w:r>
      <w:r>
        <w:rPr>
          <w:rFonts w:hint="eastAsia" w:ascii="Times New Roman" w:hAnsi="Times New Roman" w:eastAsia="宋体" w:cs="Times New Roman"/>
          <w:color w:val="000000"/>
          <w:sz w:val="24"/>
          <w:szCs w:val="24"/>
          <w:highlight w:val="none"/>
        </w:rPr>
        <w:t>竣工验收及核定备案材料</w:t>
      </w:r>
      <w:r>
        <w:rPr>
          <w:rFonts w:hint="eastAsia" w:ascii="Times New Roman" w:hAnsi="Times New Roman" w:eastAsia="宋体" w:cs="Times New Roman"/>
          <w:color w:val="000000"/>
          <w:sz w:val="24"/>
          <w:szCs w:val="24"/>
          <w:highlight w:val="none"/>
          <w:lang w:val="en-US" w:eastAsia="zh-CN"/>
        </w:rPr>
        <w:t>全流程技术服务</w:t>
      </w:r>
      <w:r>
        <w:rPr>
          <w:rFonts w:hint="eastAsia" w:ascii="Times New Roman" w:hAnsi="Times New Roman" w:eastAsia="宋体" w:cs="Times New Roman"/>
          <w:color w:val="000000"/>
          <w:sz w:val="24"/>
          <w:szCs w:val="32"/>
          <w:highlight w:val="none"/>
        </w:rPr>
        <w:t>”进行</w:t>
      </w:r>
      <w:r>
        <w:rPr>
          <w:rFonts w:hint="eastAsia" w:cs="Times New Roman"/>
          <w:color w:val="000000"/>
          <w:sz w:val="24"/>
          <w:szCs w:val="32"/>
          <w:highlight w:val="none"/>
          <w:lang w:val="en-US" w:eastAsia="zh-CN"/>
        </w:rPr>
        <w:t>公开</w:t>
      </w:r>
      <w:r>
        <w:rPr>
          <w:rFonts w:hint="eastAsia" w:ascii="Times New Roman" w:hAnsi="Times New Roman" w:eastAsia="宋体" w:cs="Times New Roman"/>
          <w:color w:val="000000"/>
          <w:sz w:val="24"/>
          <w:szCs w:val="32"/>
          <w:highlight w:val="none"/>
          <w:lang w:val="en-US" w:eastAsia="zh-CN"/>
        </w:rPr>
        <w:t>询比</w:t>
      </w:r>
      <w:r>
        <w:rPr>
          <w:rFonts w:hint="eastAsia" w:ascii="Times New Roman" w:hAnsi="Times New Roman" w:eastAsia="宋体" w:cs="Times New Roman"/>
          <w:color w:val="000000"/>
          <w:sz w:val="24"/>
          <w:szCs w:val="32"/>
          <w:highlight w:val="none"/>
        </w:rPr>
        <w:t>，欢迎具备条件的国内</w:t>
      </w:r>
      <w:r>
        <w:rPr>
          <w:rFonts w:hint="eastAsia" w:ascii="Times New Roman" w:hAnsi="Times New Roman" w:eastAsia="宋体" w:cs="Times New Roman"/>
          <w:color w:val="000000"/>
          <w:sz w:val="24"/>
          <w:szCs w:val="32"/>
          <w:highlight w:val="none"/>
          <w:lang w:val="en-US" w:eastAsia="zh-CN"/>
        </w:rPr>
        <w:t>响应人</w:t>
      </w:r>
      <w:r>
        <w:rPr>
          <w:rFonts w:hint="eastAsia" w:ascii="Times New Roman" w:hAnsi="Times New Roman" w:eastAsia="宋体" w:cs="Times New Roman"/>
          <w:color w:val="000000"/>
          <w:sz w:val="24"/>
          <w:szCs w:val="32"/>
          <w:highlight w:val="none"/>
        </w:rPr>
        <w:t>参加</w:t>
      </w:r>
      <w:r>
        <w:rPr>
          <w:rFonts w:hint="eastAsia" w:ascii="Times New Roman" w:hAnsi="Times New Roman" w:eastAsia="宋体" w:cs="Times New Roman"/>
          <w:color w:val="000000"/>
          <w:sz w:val="24"/>
          <w:szCs w:val="32"/>
          <w:highlight w:val="none"/>
          <w:lang w:val="en-US" w:eastAsia="zh-CN"/>
        </w:rPr>
        <w:t>询比</w:t>
      </w:r>
      <w:r>
        <w:rPr>
          <w:rFonts w:hint="eastAsia" w:ascii="Times New Roman" w:hAnsi="Times New Roman" w:eastAsia="宋体" w:cs="Times New Roman"/>
          <w:color w:val="000000"/>
          <w:sz w:val="24"/>
          <w:szCs w:val="32"/>
          <w:highlight w:val="none"/>
        </w:rPr>
        <w:t>。</w:t>
      </w:r>
    </w:p>
    <w:p>
      <w:pPr>
        <w:numPr>
          <w:ilvl w:val="0"/>
          <w:numId w:val="1"/>
        </w:numPr>
        <w:ind w:firstLine="0"/>
        <w:jc w:val="left"/>
        <w:rPr>
          <w:rFonts w:hint="eastAsia" w:ascii="宋体" w:hAnsi="宋体" w:cs="宋体"/>
          <w:b/>
          <w:bCs/>
          <w:color w:val="000000"/>
          <w:kern w:val="0"/>
          <w:sz w:val="24"/>
          <w:szCs w:val="24"/>
          <w:highlight w:val="none"/>
        </w:rPr>
      </w:pPr>
      <w:bookmarkStart w:id="7" w:name="_Hlk104291302"/>
      <w:r>
        <w:rPr>
          <w:rFonts w:hint="eastAsia" w:ascii="宋体" w:hAnsi="宋体" w:cs="宋体"/>
          <w:b/>
          <w:bCs/>
          <w:color w:val="000000"/>
          <w:kern w:val="0"/>
          <w:sz w:val="24"/>
          <w:szCs w:val="24"/>
          <w:highlight w:val="none"/>
        </w:rPr>
        <w:t>项目概况</w:t>
      </w:r>
    </w:p>
    <w:p>
      <w:pPr>
        <w:numPr>
          <w:ilvl w:val="0"/>
          <w:numId w:val="2"/>
        </w:numPr>
        <w:ind w:firstLine="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Times New Roman" w:hAnsi="Times New Roman" w:eastAsia="宋体" w:cs="Times New Roman"/>
          <w:color w:val="000000"/>
          <w:sz w:val="24"/>
          <w:szCs w:val="24"/>
          <w:highlight w:val="none"/>
          <w:lang w:val="en-US" w:eastAsia="zh-CN"/>
        </w:rPr>
        <w:t>安徽省华阳河农场四、五分场废弃林地、坑塘等复垦项目可研、规划设计与预算编制、</w:t>
      </w:r>
      <w:r>
        <w:rPr>
          <w:rFonts w:hint="eastAsia" w:ascii="Times New Roman" w:hAnsi="Times New Roman" w:eastAsia="宋体" w:cs="Times New Roman"/>
          <w:color w:val="000000"/>
          <w:sz w:val="24"/>
          <w:szCs w:val="24"/>
          <w:highlight w:val="none"/>
        </w:rPr>
        <w:t>竣工验收及核定备案材料</w:t>
      </w:r>
      <w:r>
        <w:rPr>
          <w:rFonts w:hint="eastAsia" w:ascii="Times New Roman" w:hAnsi="Times New Roman" w:eastAsia="宋体" w:cs="Times New Roman"/>
          <w:color w:val="000000"/>
          <w:sz w:val="24"/>
          <w:szCs w:val="24"/>
          <w:highlight w:val="none"/>
          <w:lang w:val="en-US" w:eastAsia="zh-CN"/>
        </w:rPr>
        <w:t>全流程技术服务</w:t>
      </w:r>
    </w:p>
    <w:p>
      <w:pPr>
        <w:numPr>
          <w:ilvl w:val="0"/>
          <w:numId w:val="2"/>
        </w:numPr>
        <w:ind w:firstLine="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采购</w:t>
      </w:r>
      <w:r>
        <w:rPr>
          <w:rFonts w:ascii="宋体" w:hAnsi="宋体" w:cs="宋体"/>
          <w:color w:val="000000"/>
          <w:kern w:val="0"/>
          <w:sz w:val="24"/>
          <w:szCs w:val="24"/>
          <w:highlight w:val="none"/>
        </w:rPr>
        <w:t>单位：</w:t>
      </w:r>
      <w:r>
        <w:rPr>
          <w:rFonts w:hint="eastAsia" w:ascii="宋体" w:hAnsi="宋体" w:cs="宋体"/>
          <w:color w:val="000000"/>
          <w:kern w:val="0"/>
          <w:sz w:val="24"/>
          <w:szCs w:val="24"/>
          <w:highlight w:val="none"/>
        </w:rPr>
        <w:t>安徽皖垦土地开发复垦有限公司</w:t>
      </w:r>
    </w:p>
    <w:p>
      <w:pPr>
        <w:numPr>
          <w:ilvl w:val="0"/>
          <w:numId w:val="2"/>
        </w:numPr>
        <w:ind w:firstLine="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资金来源：自筹资金</w:t>
      </w:r>
    </w:p>
    <w:p>
      <w:pPr>
        <w:numPr>
          <w:ilvl w:val="0"/>
          <w:numId w:val="0"/>
        </w:numPr>
        <w:ind w:left="420" w:leftChars="0"/>
        <w:jc w:val="left"/>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4、建设规模：约300亩。</w:t>
      </w:r>
    </w:p>
    <w:p>
      <w:pPr>
        <w:numPr>
          <w:ilvl w:val="0"/>
          <w:numId w:val="0"/>
        </w:numPr>
        <w:ind w:left="420" w:leftChars="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5、采购</w:t>
      </w:r>
      <w:r>
        <w:rPr>
          <w:rFonts w:hint="eastAsia" w:ascii="宋体" w:hAnsi="宋体" w:cs="宋体"/>
          <w:color w:val="000000"/>
          <w:kern w:val="0"/>
          <w:sz w:val="24"/>
          <w:szCs w:val="24"/>
          <w:highlight w:val="none"/>
        </w:rPr>
        <w:t>范围：在立项阶段</w:t>
      </w:r>
      <w:r>
        <w:rPr>
          <w:rFonts w:hint="eastAsia" w:ascii="宋体" w:hAnsi="宋体" w:cs="宋体"/>
          <w:color w:val="000000"/>
          <w:kern w:val="0"/>
          <w:sz w:val="24"/>
          <w:szCs w:val="24"/>
          <w:highlight w:val="none"/>
          <w:lang w:val="en-US" w:eastAsia="zh-CN"/>
        </w:rPr>
        <w:t>完成项目前期地形勘测定界，</w:t>
      </w:r>
      <w:r>
        <w:rPr>
          <w:rFonts w:hint="eastAsia" w:ascii="宋体" w:hAnsi="宋体" w:cs="宋体"/>
          <w:color w:val="000000"/>
          <w:kern w:val="0"/>
          <w:sz w:val="24"/>
          <w:szCs w:val="24"/>
          <w:highlight w:val="none"/>
        </w:rPr>
        <w:t>编制项目可行性研究报告及其他立项申请材料，取得项目立项批复；依据项目立项批复完成项目规划设计与预算材料编制，并通过专家审查</w:t>
      </w:r>
      <w:r>
        <w:rPr>
          <w:rFonts w:hint="eastAsia" w:ascii="宋体" w:hAnsi="宋体" w:cs="宋体"/>
          <w:color w:val="000000"/>
          <w:kern w:val="0"/>
          <w:sz w:val="24"/>
          <w:szCs w:val="24"/>
          <w:highlight w:val="none"/>
          <w:lang w:eastAsia="zh-CN"/>
        </w:rPr>
        <w:t>；按照“县级初验、市级验收、省级备案”的流程式，负责编制项目验收及核定备案材料，完成外业核查拍照、竣工验收材料通过各级自然资源管理部门组织的验收，最终完成</w:t>
      </w:r>
      <w:r>
        <w:rPr>
          <w:rFonts w:hint="eastAsia" w:ascii="宋体" w:hAnsi="宋体" w:cs="宋体"/>
          <w:color w:val="000000"/>
          <w:kern w:val="0"/>
          <w:sz w:val="24"/>
          <w:szCs w:val="24"/>
          <w:highlight w:val="none"/>
          <w:lang w:val="en-US" w:eastAsia="zh-CN"/>
        </w:rPr>
        <w:t>补充耕地</w:t>
      </w:r>
      <w:r>
        <w:rPr>
          <w:rFonts w:hint="eastAsia" w:ascii="宋体" w:hAnsi="宋体" w:cs="宋体"/>
          <w:color w:val="000000"/>
          <w:kern w:val="0"/>
          <w:sz w:val="24"/>
          <w:szCs w:val="24"/>
          <w:highlight w:val="none"/>
          <w:lang w:eastAsia="zh-CN"/>
        </w:rPr>
        <w:t>指标的省厅备案（</w:t>
      </w:r>
      <w:r>
        <w:rPr>
          <w:rFonts w:hint="eastAsia" w:ascii="宋体" w:hAnsi="宋体" w:cs="宋体"/>
          <w:color w:val="000000"/>
          <w:kern w:val="0"/>
          <w:sz w:val="24"/>
          <w:szCs w:val="24"/>
          <w:highlight w:val="none"/>
          <w:lang w:val="en-US" w:eastAsia="zh-CN"/>
        </w:rPr>
        <w:t>如“大占补”政策改革后省厅对补充耕地指标备案流程有调整，则按照新要求开展有关工作</w:t>
      </w:r>
      <w:r>
        <w:rPr>
          <w:rFonts w:hint="eastAsia" w:ascii="宋体" w:hAnsi="宋体" w:cs="宋体"/>
          <w:color w:val="000000"/>
          <w:kern w:val="0"/>
          <w:sz w:val="24"/>
          <w:szCs w:val="24"/>
          <w:highlight w:val="none"/>
          <w:lang w:eastAsia="zh-CN"/>
        </w:rPr>
        <w:t>）。</w:t>
      </w:r>
    </w:p>
    <w:p>
      <w:pPr>
        <w:numPr>
          <w:ilvl w:val="0"/>
          <w:numId w:val="0"/>
        </w:numPr>
        <w:ind w:left="420" w:leftChars="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ascii="宋体" w:hAnsi="宋体" w:cs="宋体"/>
          <w:color w:val="000000"/>
          <w:kern w:val="0"/>
          <w:sz w:val="24"/>
          <w:szCs w:val="24"/>
          <w:highlight w:val="none"/>
        </w:rPr>
        <w:t>项目地点：</w:t>
      </w:r>
      <w:r>
        <w:rPr>
          <w:rFonts w:hint="eastAsia" w:ascii="宋体" w:hAnsi="宋体" w:cs="宋体"/>
          <w:color w:val="000000"/>
          <w:kern w:val="0"/>
          <w:sz w:val="24"/>
          <w:szCs w:val="24"/>
          <w:highlight w:val="none"/>
          <w:lang w:val="en-US" w:eastAsia="zh-CN"/>
        </w:rPr>
        <w:t>安庆市宿松县华阳河农场境内</w:t>
      </w:r>
    </w:p>
    <w:p>
      <w:pPr>
        <w:numPr>
          <w:ilvl w:val="0"/>
          <w:numId w:val="0"/>
        </w:numPr>
        <w:ind w:left="420" w:leftChars="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7、</w:t>
      </w:r>
      <w:r>
        <w:rPr>
          <w:rFonts w:hint="eastAsia" w:ascii="宋体" w:hAnsi="宋体" w:cs="宋体"/>
          <w:color w:val="000000"/>
          <w:kern w:val="0"/>
          <w:sz w:val="24"/>
          <w:szCs w:val="24"/>
          <w:highlight w:val="none"/>
        </w:rPr>
        <w:t>服务期限：</w:t>
      </w:r>
      <w:r>
        <w:rPr>
          <w:rFonts w:hint="eastAsia" w:ascii="宋体" w:hAnsi="宋体" w:eastAsia="宋体" w:cs="宋体"/>
          <w:sz w:val="24"/>
          <w:szCs w:val="24"/>
          <w:highlight w:val="none"/>
          <w:lang w:eastAsia="zh-CN"/>
        </w:rPr>
        <w:t>完成委托事项时间按</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要求分阶段实施，具体以</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lang w:eastAsia="zh-CN"/>
        </w:rPr>
        <w:t>书面通知为准。</w:t>
      </w:r>
    </w:p>
    <w:bookmarkEnd w:id="7"/>
    <w:p>
      <w:pPr>
        <w:numPr>
          <w:ilvl w:val="0"/>
          <w:numId w:val="1"/>
        </w:numPr>
        <w:ind w:firstLine="0"/>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lang w:val="en-US" w:eastAsia="zh-CN"/>
        </w:rPr>
        <w:t>响应人</w:t>
      </w:r>
      <w:r>
        <w:rPr>
          <w:rFonts w:ascii="宋体" w:hAnsi="宋体" w:cs="宋体"/>
          <w:b/>
          <w:bCs/>
          <w:color w:val="000000"/>
          <w:kern w:val="0"/>
          <w:sz w:val="24"/>
          <w:szCs w:val="24"/>
          <w:highlight w:val="none"/>
        </w:rPr>
        <w:t>资格条件</w:t>
      </w:r>
    </w:p>
    <w:p>
      <w:pPr>
        <w:numPr>
          <w:ilvl w:val="0"/>
          <w:numId w:val="0"/>
        </w:numPr>
        <w:ind w:left="420" w:leftChars="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1、具备有效的营业执照</w:t>
      </w:r>
      <w:r>
        <w:rPr>
          <w:rFonts w:hint="eastAsia" w:ascii="宋体" w:hAnsi="宋体" w:eastAsia="宋体" w:cs="宋体"/>
          <w:color w:val="000000"/>
          <w:kern w:val="0"/>
          <w:sz w:val="24"/>
          <w:szCs w:val="24"/>
          <w:highlight w:val="none"/>
          <w:lang w:eastAsia="zh-CN"/>
        </w:rPr>
        <w:t>。</w:t>
      </w:r>
    </w:p>
    <w:p>
      <w:pPr>
        <w:numPr>
          <w:ilvl w:val="0"/>
          <w:numId w:val="0"/>
        </w:numPr>
        <w:ind w:left="420" w:left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资质要求：</w:t>
      </w:r>
      <w:r>
        <w:rPr>
          <w:rFonts w:hint="eastAsia" w:ascii="宋体" w:hAnsi="宋体" w:eastAsia="宋体" w:cs="宋体"/>
          <w:color w:val="000000"/>
          <w:kern w:val="0"/>
          <w:sz w:val="24"/>
          <w:szCs w:val="24"/>
          <w:highlight w:val="none"/>
        </w:rPr>
        <w:t>应</w:t>
      </w:r>
      <w:r>
        <w:rPr>
          <w:rFonts w:hint="eastAsia" w:ascii="宋体" w:hAnsi="宋体" w:eastAsia="宋体" w:cs="宋体"/>
          <w:color w:val="000000"/>
          <w:kern w:val="0"/>
          <w:sz w:val="24"/>
          <w:szCs w:val="24"/>
          <w:highlight w:val="none"/>
          <w:lang w:val="en-US" w:eastAsia="zh-CN"/>
        </w:rPr>
        <w:t>具</w:t>
      </w:r>
      <w:r>
        <w:rPr>
          <w:rFonts w:hint="eastAsia" w:ascii="宋体" w:hAnsi="宋体" w:eastAsia="宋体" w:cs="宋体"/>
          <w:color w:val="000000"/>
          <w:kern w:val="0"/>
          <w:sz w:val="24"/>
          <w:szCs w:val="24"/>
          <w:highlight w:val="none"/>
        </w:rPr>
        <w:t>有</w:t>
      </w:r>
      <w:r>
        <w:rPr>
          <w:rFonts w:hint="eastAsia" w:ascii="宋体" w:hAnsi="宋体" w:eastAsia="宋体" w:cs="宋体"/>
          <w:color w:val="000000"/>
          <w:kern w:val="0"/>
          <w:sz w:val="24"/>
          <w:szCs w:val="24"/>
          <w:highlight w:val="none"/>
          <w:lang w:val="en-US" w:eastAsia="zh-CN"/>
        </w:rPr>
        <w:t>测绘乙级</w:t>
      </w:r>
      <w:r>
        <w:rPr>
          <w:rFonts w:hint="eastAsia" w:ascii="宋体" w:hAnsi="宋体" w:eastAsia="宋体" w:cs="宋体"/>
          <w:color w:val="000000"/>
          <w:kern w:val="0"/>
          <w:sz w:val="24"/>
          <w:szCs w:val="24"/>
          <w:highlight w:val="none"/>
        </w:rPr>
        <w:t>（含乙级）以上资质。</w:t>
      </w:r>
    </w:p>
    <w:p>
      <w:pPr>
        <w:numPr>
          <w:ilvl w:val="0"/>
          <w:numId w:val="1"/>
        </w:numPr>
        <w:ind w:firstLine="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信誉要求（</w:t>
      </w:r>
      <w:r>
        <w:rPr>
          <w:rFonts w:hint="eastAsia" w:ascii="宋体" w:hAnsi="宋体" w:eastAsia="宋体" w:cs="宋体"/>
          <w:b/>
          <w:bCs/>
          <w:color w:val="000000"/>
          <w:kern w:val="0"/>
          <w:sz w:val="24"/>
          <w:szCs w:val="24"/>
          <w:highlight w:val="none"/>
          <w:lang w:val="en-US" w:eastAsia="zh-CN"/>
        </w:rPr>
        <w:t>响应人承诺</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(1)</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eastAsia="宋体" w:cs="宋体"/>
          <w:color w:val="000000"/>
          <w:kern w:val="0"/>
          <w:sz w:val="24"/>
          <w:szCs w:val="22"/>
          <w:highlight w:val="none"/>
          <w:lang w:val="en-US" w:eastAsia="zh-CN"/>
        </w:rPr>
        <w:t>响应人</w:t>
      </w:r>
      <w:r>
        <w:rPr>
          <w:rFonts w:hint="eastAsia" w:ascii="宋体" w:hAnsi="宋体" w:eastAsia="宋体" w:cs="宋体"/>
          <w:color w:val="000000"/>
          <w:sz w:val="24"/>
          <w:szCs w:val="22"/>
          <w:highlight w:val="none"/>
          <w:lang w:eastAsia="zh-CN"/>
        </w:rPr>
        <w:t>未被列入市场监督总局国家企业信用信息公示系统（www.gsxt.gov.cn）企业异常名录或严重违法失信企业名单。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(2)</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eastAsia="宋体" w:cs="宋体"/>
          <w:color w:val="000000"/>
          <w:kern w:val="0"/>
          <w:sz w:val="24"/>
          <w:szCs w:val="22"/>
          <w:highlight w:val="none"/>
          <w:lang w:val="en-US" w:eastAsia="zh-CN"/>
        </w:rPr>
        <w:t>响应人</w:t>
      </w:r>
      <w:r>
        <w:rPr>
          <w:rFonts w:hint="eastAsia" w:ascii="宋体" w:hAnsi="宋体" w:eastAsia="宋体" w:cs="宋体"/>
          <w:color w:val="000000"/>
          <w:sz w:val="24"/>
          <w:szCs w:val="22"/>
          <w:highlight w:val="none"/>
          <w:lang w:eastAsia="zh-CN"/>
        </w:rPr>
        <w:t>未被列入“信用中国”网站（www.creditchina.gov.cn）失信被执行人名单。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(3)</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eastAsia="宋体" w:cs="宋体"/>
          <w:color w:val="000000"/>
          <w:kern w:val="0"/>
          <w:sz w:val="24"/>
          <w:szCs w:val="22"/>
          <w:highlight w:val="none"/>
          <w:lang w:val="en-US" w:eastAsia="zh-CN"/>
        </w:rPr>
        <w:t>响应人</w:t>
      </w:r>
      <w:r>
        <w:rPr>
          <w:rFonts w:hint="eastAsia" w:ascii="宋体" w:hAnsi="宋体" w:eastAsia="宋体" w:cs="宋体"/>
          <w:color w:val="000000"/>
          <w:sz w:val="24"/>
          <w:szCs w:val="22"/>
          <w:highlight w:val="none"/>
          <w:lang w:eastAsia="zh-CN"/>
        </w:rPr>
        <w:t>未被列入“信用中国”网站（www.creditchina.gov.cn）重大税收违法失信主体名单。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(4)</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eastAsia="宋体" w:cs="宋体"/>
          <w:color w:val="000000"/>
          <w:kern w:val="0"/>
          <w:sz w:val="24"/>
          <w:szCs w:val="22"/>
          <w:highlight w:val="none"/>
          <w:lang w:val="en-US" w:eastAsia="zh-CN"/>
        </w:rPr>
        <w:t>响应人</w:t>
      </w:r>
      <w:r>
        <w:rPr>
          <w:rFonts w:hint="eastAsia" w:ascii="宋体" w:hAnsi="宋体" w:eastAsia="宋体" w:cs="宋体"/>
          <w:color w:val="000000"/>
          <w:sz w:val="24"/>
          <w:szCs w:val="22"/>
          <w:highlight w:val="none"/>
          <w:lang w:eastAsia="zh-CN"/>
        </w:rPr>
        <w:t>及其法定代表人近三年内无行贿犯罪行为，以中国裁判文书网（https://wenshu.court.gov.cn/）查询为准。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val="en-US" w:eastAsia="zh-CN"/>
        </w:rPr>
      </w:pPr>
      <w:r>
        <w:rPr>
          <w:rFonts w:hint="eastAsia" w:ascii="宋体" w:hAnsi="宋体" w:cs="宋体"/>
          <w:color w:val="000000"/>
          <w:sz w:val="24"/>
          <w:szCs w:val="22"/>
          <w:highlight w:val="none"/>
          <w:lang w:val="en-US" w:eastAsia="zh-CN"/>
        </w:rPr>
        <w:t>3</w:t>
      </w:r>
      <w:r>
        <w:rPr>
          <w:rFonts w:hint="eastAsia" w:ascii="宋体" w:hAnsi="宋体" w:eastAsia="宋体" w:cs="宋体"/>
          <w:color w:val="000000"/>
          <w:sz w:val="24"/>
          <w:szCs w:val="22"/>
          <w:highlight w:val="none"/>
          <w:lang w:val="en-US" w:eastAsia="zh-CN"/>
        </w:rPr>
        <w:t xml:space="preserve">.本项目不接受联合体响应。 </w:t>
      </w:r>
    </w:p>
    <w:p>
      <w:pPr>
        <w:spacing w:line="360" w:lineRule="auto"/>
        <w:ind w:firstLine="482" w:firstLineChars="200"/>
        <w:jc w:val="left"/>
        <w:rPr>
          <w:rFonts w:hint="eastAsia" w:ascii="宋体" w:hAnsi="宋体" w:eastAsia="宋体" w:cs="宋体"/>
          <w:b/>
          <w:bCs/>
          <w:kern w:val="0"/>
          <w:sz w:val="24"/>
          <w:highlight w:val="none"/>
          <w:lang w:val="en-US" w:eastAsia="zh-CN"/>
        </w:rPr>
      </w:pPr>
      <w:r>
        <w:rPr>
          <w:rFonts w:hint="eastAsia" w:ascii="宋体" w:hAnsi="宋体" w:cs="宋体"/>
          <w:b/>
          <w:bCs/>
          <w:color w:val="000000"/>
          <w:kern w:val="0"/>
          <w:sz w:val="24"/>
          <w:szCs w:val="24"/>
          <w:highlight w:val="none"/>
          <w:lang w:val="en-US" w:eastAsia="zh-CN"/>
        </w:rPr>
        <w:t>四、</w:t>
      </w:r>
      <w:r>
        <w:rPr>
          <w:rFonts w:hint="eastAsia" w:ascii="宋体" w:hAnsi="宋体" w:eastAsia="宋体" w:cs="宋体"/>
          <w:b/>
          <w:bCs/>
          <w:kern w:val="0"/>
          <w:sz w:val="24"/>
          <w:highlight w:val="none"/>
          <w:lang w:val="en-US" w:eastAsia="zh-CN"/>
        </w:rPr>
        <w:t>评审标准与方法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lang w:val="en-US" w:eastAsia="zh-CN"/>
        </w:rPr>
        <w:t>综合评分法</w:t>
      </w:r>
      <w:r>
        <w:rPr>
          <w:rFonts w:hint="eastAsia" w:ascii="宋体" w:hAnsi="宋体" w:cs="宋体"/>
          <w:kern w:val="0"/>
          <w:sz w:val="24"/>
          <w:highlight w:val="none"/>
          <w:lang w:val="en-US" w:eastAsia="zh-CN"/>
        </w:rPr>
        <w:t>。</w:t>
      </w:r>
    </w:p>
    <w:p>
      <w:pPr>
        <w:spacing w:line="360" w:lineRule="auto"/>
        <w:ind w:firstLine="482" w:firstLineChars="200"/>
        <w:jc w:val="left"/>
        <w:rPr>
          <w:rFonts w:hint="eastAsia" w:ascii="宋体" w:hAnsi="宋体" w:cs="宋体"/>
          <w:kern w:val="0"/>
          <w:sz w:val="24"/>
          <w:highlight w:val="none"/>
        </w:rPr>
      </w:pPr>
      <w:r>
        <w:rPr>
          <w:rFonts w:hint="eastAsia" w:ascii="宋体" w:hAnsi="宋体" w:eastAsia="宋体" w:cs="宋体"/>
          <w:b/>
          <w:bCs/>
          <w:color w:val="000000"/>
          <w:kern w:val="0"/>
          <w:sz w:val="24"/>
          <w:szCs w:val="22"/>
          <w:highlight w:val="none"/>
          <w:lang w:val="en-US" w:eastAsia="zh-CN"/>
        </w:rPr>
        <w:t>五</w:t>
      </w:r>
      <w:r>
        <w:rPr>
          <w:rFonts w:hint="eastAsia" w:ascii="宋体" w:hAnsi="宋体" w:eastAsia="宋体" w:cs="宋体"/>
          <w:b/>
          <w:bCs/>
          <w:color w:val="000000"/>
          <w:kern w:val="0"/>
          <w:sz w:val="24"/>
          <w:szCs w:val="22"/>
          <w:highlight w:val="none"/>
        </w:rPr>
        <w:t>、</w:t>
      </w:r>
      <w:r>
        <w:rPr>
          <w:rFonts w:hint="eastAsia" w:ascii="宋体" w:hAnsi="宋体" w:cs="宋体"/>
          <w:b/>
          <w:bCs/>
          <w:kern w:val="0"/>
          <w:sz w:val="24"/>
          <w:highlight w:val="none"/>
        </w:rPr>
        <w:t>询比</w:t>
      </w:r>
      <w:r>
        <w:rPr>
          <w:rFonts w:hint="eastAsia" w:ascii="宋体" w:hAnsi="宋体" w:cs="宋体"/>
          <w:b/>
          <w:bCs/>
          <w:sz w:val="24"/>
          <w:highlight w:val="none"/>
        </w:rPr>
        <w:t>文件获取方式</w:t>
      </w:r>
    </w:p>
    <w:p>
      <w:pPr>
        <w:spacing w:line="360" w:lineRule="auto"/>
        <w:ind w:firstLine="480" w:firstLineChars="200"/>
        <w:jc w:val="left"/>
        <w:rPr>
          <w:rFonts w:hint="default" w:ascii="宋体" w:hAnsi="宋体" w:eastAsia="宋体" w:cs="宋体"/>
          <w:b/>
          <w:bCs/>
          <w:sz w:val="24"/>
          <w:highlight w:val="none"/>
          <w:lang w:val="en-US" w:eastAsia="zh-CN"/>
        </w:rPr>
      </w:pPr>
      <w:r>
        <w:rPr>
          <w:rFonts w:hint="eastAsia" w:ascii="宋体" w:hAnsi="宋体" w:cs="宋体"/>
          <w:color w:val="auto"/>
          <w:sz w:val="24"/>
          <w:highlight w:val="none"/>
          <w:u w:val="none"/>
        </w:rPr>
        <w:t>安徽省农垦集团有限公司</w:t>
      </w:r>
      <w:r>
        <w:rPr>
          <w:rFonts w:hint="eastAsia" w:ascii="宋体" w:hAnsi="宋体" w:cs="宋体"/>
          <w:color w:val="auto"/>
          <w:sz w:val="24"/>
          <w:highlight w:val="none"/>
          <w:u w:val="none"/>
          <w:lang w:val="en-US" w:eastAsia="zh-CN"/>
        </w:rPr>
        <w:t>官网获取</w:t>
      </w:r>
    </w:p>
    <w:p>
      <w:pPr>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六</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rPr>
        <w:t>响应文件的递交</w:t>
      </w:r>
      <w:r>
        <w:rPr>
          <w:rFonts w:hint="eastAsia" w:ascii="宋体" w:hAnsi="宋体" w:cs="宋体"/>
          <w:b/>
          <w:bCs/>
          <w:sz w:val="24"/>
          <w:highlight w:val="none"/>
          <w:lang w:val="en-US" w:eastAsia="zh-CN"/>
        </w:rPr>
        <w:t>截止时间及递交地点</w:t>
      </w:r>
    </w:p>
    <w:p>
      <w:pPr>
        <w:spacing w:line="360" w:lineRule="auto"/>
        <w:ind w:firstLine="480" w:firstLineChars="200"/>
        <w:rPr>
          <w:rFonts w:hint="eastAsia" w:ascii="宋体" w:hAnsi="宋体" w:cs="宋体"/>
          <w:kern w:val="1"/>
          <w:sz w:val="24"/>
          <w:highlight w:val="none"/>
        </w:rPr>
      </w:pPr>
      <w:r>
        <w:rPr>
          <w:rFonts w:hint="eastAsia" w:ascii="宋体" w:hAnsi="宋体" w:cs="宋体"/>
          <w:kern w:val="1"/>
          <w:sz w:val="24"/>
          <w:highlight w:val="none"/>
        </w:rPr>
        <w:t>响应文件递交</w:t>
      </w:r>
      <w:r>
        <w:rPr>
          <w:rFonts w:hint="eastAsia" w:ascii="宋体" w:hAnsi="宋体" w:cs="宋体"/>
          <w:kern w:val="1"/>
          <w:sz w:val="24"/>
          <w:highlight w:val="none"/>
          <w:lang w:val="en-US" w:eastAsia="zh-CN"/>
        </w:rPr>
        <w:t>截止</w:t>
      </w:r>
      <w:r>
        <w:rPr>
          <w:rFonts w:hint="eastAsia" w:ascii="宋体" w:hAnsi="宋体" w:cs="宋体"/>
          <w:kern w:val="1"/>
          <w:sz w:val="24"/>
          <w:highlight w:val="none"/>
        </w:rPr>
        <w:t>时间：202</w:t>
      </w:r>
      <w:r>
        <w:rPr>
          <w:rFonts w:hint="eastAsia" w:ascii="宋体" w:hAnsi="宋体" w:cs="宋体"/>
          <w:kern w:val="1"/>
          <w:sz w:val="24"/>
          <w:highlight w:val="none"/>
          <w:lang w:val="en-US" w:eastAsia="zh-CN"/>
        </w:rPr>
        <w:t>6</w:t>
      </w:r>
      <w:r>
        <w:rPr>
          <w:rFonts w:hint="eastAsia" w:ascii="宋体" w:hAnsi="宋体" w:cs="宋体"/>
          <w:kern w:val="1"/>
          <w:sz w:val="24"/>
          <w:highlight w:val="none"/>
        </w:rPr>
        <w:t>年</w:t>
      </w:r>
      <w:r>
        <w:rPr>
          <w:rFonts w:hint="eastAsia" w:ascii="宋体" w:hAnsi="宋体" w:cs="宋体"/>
          <w:kern w:val="1"/>
          <w:sz w:val="24"/>
          <w:highlight w:val="none"/>
          <w:lang w:val="en-US" w:eastAsia="zh-CN"/>
        </w:rPr>
        <w:t>1月19</w:t>
      </w:r>
      <w:r>
        <w:rPr>
          <w:rFonts w:hint="eastAsia" w:ascii="宋体" w:hAnsi="宋体" w:cs="宋体"/>
          <w:kern w:val="1"/>
          <w:sz w:val="24"/>
          <w:highlight w:val="none"/>
        </w:rPr>
        <w:t>日北京时间</w:t>
      </w:r>
      <w:r>
        <w:rPr>
          <w:rFonts w:hint="eastAsia" w:ascii="宋体" w:hAnsi="宋体" w:cs="宋体"/>
          <w:kern w:val="1"/>
          <w:sz w:val="24"/>
          <w:highlight w:val="none"/>
          <w:lang w:val="en-US" w:eastAsia="zh-CN"/>
        </w:rPr>
        <w:t>9:00</w:t>
      </w:r>
      <w:r>
        <w:rPr>
          <w:rFonts w:hint="eastAsia" w:ascii="宋体" w:hAnsi="宋体" w:cs="宋体"/>
          <w:kern w:val="1"/>
          <w:sz w:val="24"/>
          <w:highlight w:val="none"/>
        </w:rPr>
        <w:t>。</w:t>
      </w:r>
    </w:p>
    <w:p>
      <w:pPr>
        <w:spacing w:line="360" w:lineRule="auto"/>
        <w:ind w:firstLine="480" w:firstLineChars="200"/>
        <w:rPr>
          <w:rFonts w:hint="default" w:ascii="宋体" w:hAnsi="宋体" w:cs="宋体"/>
          <w:kern w:val="1"/>
          <w:sz w:val="24"/>
          <w:highlight w:val="none"/>
          <w:lang w:val="en-US" w:eastAsia="zh-CN"/>
        </w:rPr>
      </w:pPr>
      <w:r>
        <w:rPr>
          <w:rFonts w:hint="default" w:ascii="宋体" w:hAnsi="宋体" w:cs="宋体"/>
          <w:kern w:val="1"/>
          <w:sz w:val="24"/>
          <w:highlight w:val="none"/>
          <w:lang w:val="en-US" w:eastAsia="zh-CN"/>
        </w:rPr>
        <w:t>响应文件递交</w:t>
      </w:r>
      <w:r>
        <w:rPr>
          <w:rFonts w:hint="eastAsia" w:ascii="宋体" w:hAnsi="宋体" w:cs="宋体"/>
          <w:kern w:val="1"/>
          <w:sz w:val="24"/>
          <w:highlight w:val="none"/>
          <w:lang w:val="en-US" w:eastAsia="zh-CN"/>
        </w:rPr>
        <w:t>地点：响应文件递交截止时间前密封送至安徽省合肥市蜀山区黄山路468号通和大厦A座11楼复垦公司（接受邮寄，送达时间以采购人接收并知晓时间为准）</w:t>
      </w:r>
    </w:p>
    <w:p>
      <w:pPr>
        <w:spacing w:line="360" w:lineRule="auto"/>
        <w:ind w:firstLine="482" w:firstLineChars="200"/>
        <w:jc w:val="left"/>
        <w:rPr>
          <w:rFonts w:ascii="宋体" w:hAnsi="宋体" w:eastAsia="宋体" w:cs="宋体"/>
          <w:b/>
          <w:bCs/>
          <w:color w:val="000000"/>
          <w:sz w:val="24"/>
          <w:szCs w:val="22"/>
          <w:highlight w:val="none"/>
        </w:rPr>
      </w:pPr>
      <w:r>
        <w:rPr>
          <w:rFonts w:hint="eastAsia" w:ascii="宋体" w:hAnsi="宋体" w:cs="宋体"/>
          <w:b/>
          <w:bCs/>
          <w:color w:val="000000"/>
          <w:sz w:val="24"/>
          <w:szCs w:val="22"/>
          <w:highlight w:val="none"/>
          <w:lang w:val="en-US" w:eastAsia="zh-CN"/>
        </w:rPr>
        <w:t>七</w:t>
      </w:r>
      <w:r>
        <w:rPr>
          <w:rFonts w:hint="eastAsia" w:ascii="宋体" w:hAnsi="宋体" w:eastAsia="宋体" w:cs="宋体"/>
          <w:b/>
          <w:bCs/>
          <w:color w:val="000000"/>
          <w:sz w:val="24"/>
          <w:szCs w:val="22"/>
          <w:highlight w:val="none"/>
        </w:rPr>
        <w:t>、联系方式</w:t>
      </w:r>
    </w:p>
    <w:p>
      <w:pPr>
        <w:spacing w:line="360" w:lineRule="auto"/>
        <w:ind w:firstLine="482" w:firstLineChars="200"/>
        <w:rPr>
          <w:rFonts w:hint="default" w:ascii="宋体" w:hAnsi="宋体" w:eastAsia="宋体" w:cs="宋体"/>
          <w:color w:val="000000"/>
          <w:kern w:val="0"/>
          <w:sz w:val="24"/>
          <w:szCs w:val="22"/>
          <w:highlight w:val="none"/>
          <w:lang w:val="en-US" w:eastAsia="zh-CN"/>
        </w:rPr>
      </w:pPr>
      <w:r>
        <w:rPr>
          <w:rFonts w:hint="eastAsia" w:ascii="宋体" w:hAnsi="宋体" w:eastAsia="宋体" w:cs="宋体"/>
          <w:b/>
          <w:bCs/>
          <w:color w:val="000000"/>
          <w:kern w:val="0"/>
          <w:sz w:val="24"/>
          <w:szCs w:val="22"/>
          <w:highlight w:val="none"/>
          <w:lang w:val="en-US" w:eastAsia="zh-CN"/>
        </w:rPr>
        <w:t>采购</w:t>
      </w:r>
      <w:r>
        <w:rPr>
          <w:rFonts w:hint="default" w:ascii="宋体" w:hAnsi="宋体" w:eastAsia="宋体" w:cs="宋体"/>
          <w:b/>
          <w:bCs/>
          <w:color w:val="000000"/>
          <w:kern w:val="0"/>
          <w:sz w:val="24"/>
          <w:szCs w:val="22"/>
          <w:highlight w:val="none"/>
          <w:lang w:val="en-US" w:eastAsia="zh-CN"/>
        </w:rPr>
        <w:t>人：</w:t>
      </w:r>
      <w:r>
        <w:rPr>
          <w:rFonts w:hint="eastAsia" w:ascii="宋体" w:hAnsi="宋体" w:cs="宋体"/>
          <w:b/>
          <w:bCs/>
          <w:color w:val="000000"/>
          <w:kern w:val="0"/>
          <w:sz w:val="24"/>
          <w:szCs w:val="22"/>
          <w:highlight w:val="none"/>
          <w:lang w:val="en-US" w:eastAsia="zh-CN"/>
        </w:rPr>
        <w:t>安徽皖垦土地开发复垦有限公司</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址：</w:t>
      </w:r>
      <w:r>
        <w:rPr>
          <w:rFonts w:hint="eastAsia" w:ascii="宋体" w:hAnsi="宋体" w:eastAsia="宋体" w:cs="宋体"/>
          <w:b w:val="0"/>
          <w:bCs w:val="0"/>
          <w:color w:val="auto"/>
          <w:sz w:val="24"/>
          <w:szCs w:val="24"/>
          <w:highlight w:val="none"/>
          <w:lang w:val="en-US" w:eastAsia="zh-CN"/>
        </w:rPr>
        <w:t>安徽省合肥市蜀山区黄山路468号</w:t>
      </w:r>
    </w:p>
    <w:p>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联 系 人：</w:t>
      </w:r>
      <w:r>
        <w:rPr>
          <w:rFonts w:hint="eastAsia" w:ascii="宋体" w:hAnsi="宋体" w:eastAsia="宋体" w:cs="宋体"/>
          <w:color w:val="auto"/>
          <w:kern w:val="0"/>
          <w:sz w:val="24"/>
          <w:szCs w:val="24"/>
          <w:highlight w:val="none"/>
          <w:lang w:val="en-US" w:eastAsia="zh-CN"/>
        </w:rPr>
        <w:t>陈</w:t>
      </w:r>
      <w:r>
        <w:rPr>
          <w:rFonts w:hint="eastAsia" w:ascii="宋体" w:hAnsi="宋体" w:cs="宋体"/>
          <w:color w:val="auto"/>
          <w:kern w:val="0"/>
          <w:sz w:val="24"/>
          <w:szCs w:val="24"/>
          <w:highlight w:val="none"/>
          <w:lang w:val="en-US" w:eastAsia="zh-CN"/>
        </w:rPr>
        <w:t>主任</w:t>
      </w:r>
    </w:p>
    <w:p>
      <w:pPr>
        <w:spacing w:line="360" w:lineRule="auto"/>
        <w:ind w:firstLine="480" w:firstLineChars="200"/>
        <w:rPr>
          <w:rFonts w:hint="default" w:ascii="宋体" w:hAnsi="宋体" w:eastAsia="宋体" w:cs="宋体"/>
          <w:color w:val="000000"/>
          <w:kern w:val="0"/>
          <w:sz w:val="24"/>
          <w:szCs w:val="22"/>
          <w:highlight w:val="none"/>
          <w:lang w:val="en-US" w:eastAsia="zh-CN"/>
        </w:rPr>
      </w:pPr>
      <w:r>
        <w:rPr>
          <w:rFonts w:hint="eastAsia" w:ascii="宋体" w:hAnsi="宋体" w:eastAsia="宋体" w:cs="宋体"/>
          <w:color w:val="auto"/>
          <w:kern w:val="0"/>
          <w:sz w:val="24"/>
          <w:szCs w:val="24"/>
          <w:highlight w:val="none"/>
          <w:lang w:eastAsia="zh-CN"/>
        </w:rPr>
        <w:t>电    话：0551</w:t>
      </w:r>
      <w:r>
        <w:rPr>
          <w:rFonts w:hint="eastAsia" w:ascii="宋体" w:hAnsi="宋体" w:eastAsia="宋体" w:cs="宋体"/>
          <w:color w:val="auto"/>
          <w:kern w:val="0"/>
          <w:sz w:val="24"/>
          <w:szCs w:val="24"/>
          <w:highlight w:val="none"/>
          <w:lang w:val="en-US" w:eastAsia="zh-CN"/>
        </w:rPr>
        <w:t>-65123516</w:t>
      </w:r>
    </w:p>
    <w:p>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lang w:val="en-US" w:eastAsia="zh-CN"/>
        </w:rPr>
        <w:t>八</w:t>
      </w:r>
      <w:r>
        <w:rPr>
          <w:rFonts w:hint="eastAsia" w:ascii="宋体" w:hAnsi="宋体" w:cs="宋体"/>
          <w:b/>
          <w:bCs/>
          <w:sz w:val="24"/>
          <w:highlight w:val="none"/>
        </w:rPr>
        <w:t>、询比公告发布媒体</w:t>
      </w:r>
    </w:p>
    <w:p>
      <w:pPr>
        <w:spacing w:line="360" w:lineRule="auto"/>
        <w:ind w:firstLine="480" w:firstLineChars="200"/>
        <w:rPr>
          <w:rFonts w:hint="default" w:ascii="宋体" w:hAnsi="宋体" w:eastAsia="宋体" w:cs="宋体"/>
          <w:color w:val="000000"/>
          <w:kern w:val="0"/>
          <w:sz w:val="24"/>
          <w:szCs w:val="22"/>
          <w:highlight w:val="none"/>
          <w:lang w:val="en-US" w:eastAsia="zh-CN"/>
        </w:rPr>
      </w:pPr>
      <w:r>
        <w:rPr>
          <w:rFonts w:hint="eastAsia" w:ascii="宋体" w:hAnsi="宋体" w:cs="宋体"/>
          <w:color w:val="000000"/>
          <w:kern w:val="0"/>
          <w:sz w:val="24"/>
          <w:szCs w:val="24"/>
          <w:highlight w:val="none"/>
        </w:rPr>
        <w:t>本次询比公告</w:t>
      </w:r>
      <w:r>
        <w:rPr>
          <w:rFonts w:hint="eastAsia" w:ascii="宋体" w:hAnsi="宋体" w:cs="宋体"/>
          <w:color w:val="auto"/>
          <w:sz w:val="24"/>
          <w:highlight w:val="none"/>
          <w:u w:val="none"/>
        </w:rPr>
        <w:t>在</w:t>
      </w:r>
      <w:bookmarkStart w:id="8" w:name="OLE_LINK2"/>
      <w:r>
        <w:rPr>
          <w:rFonts w:hint="eastAsia" w:ascii="宋体" w:hAnsi="宋体" w:cs="宋体"/>
          <w:color w:val="auto"/>
          <w:sz w:val="24"/>
          <w:highlight w:val="none"/>
          <w:u w:val="none"/>
        </w:rPr>
        <w:t>安徽省农垦集团有限公司</w:t>
      </w:r>
      <w:r>
        <w:rPr>
          <w:rFonts w:hint="eastAsia" w:ascii="宋体" w:hAnsi="宋体" w:cs="宋体"/>
          <w:color w:val="auto"/>
          <w:sz w:val="24"/>
          <w:highlight w:val="none"/>
          <w:u w:val="none"/>
          <w:lang w:val="en-US" w:eastAsia="zh-CN"/>
        </w:rPr>
        <w:t>官网</w:t>
      </w:r>
      <w:bookmarkEnd w:id="8"/>
      <w:r>
        <w:rPr>
          <w:rFonts w:hint="eastAsia" w:ascii="宋体" w:hAnsi="宋体" w:cs="宋体"/>
          <w:color w:val="000000"/>
          <w:kern w:val="0"/>
          <w:sz w:val="24"/>
          <w:szCs w:val="24"/>
          <w:highlight w:val="none"/>
        </w:rPr>
        <w:t>公开发布。</w:t>
      </w:r>
      <w:r>
        <w:rPr>
          <w:rFonts w:hint="default" w:ascii="宋体" w:hAnsi="宋体" w:eastAsia="宋体" w:cs="宋体"/>
          <w:color w:val="000000"/>
          <w:kern w:val="0"/>
          <w:sz w:val="24"/>
          <w:szCs w:val="22"/>
          <w:highlight w:val="none"/>
          <w:lang w:val="en-US" w:eastAsia="zh-CN"/>
        </w:rPr>
        <w:t xml:space="preserve">  </w:t>
      </w:r>
    </w:p>
    <w:p>
      <w:pPr>
        <w:pStyle w:val="2"/>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cs="宋体"/>
          <w:color w:val="000000"/>
          <w:kern w:val="0"/>
          <w:sz w:val="24"/>
          <w:szCs w:val="22"/>
          <w:highlight w:val="none"/>
          <w:lang w:val="en-US" w:eastAsia="zh-CN"/>
        </w:rPr>
      </w:pPr>
    </w:p>
    <w:p>
      <w:pPr>
        <w:pStyle w:val="2"/>
        <w:rPr>
          <w:rFonts w:hint="default"/>
          <w:lang w:val="en-US" w:eastAsia="zh-CN"/>
        </w:rPr>
      </w:pPr>
      <w:bookmarkStart w:id="31" w:name="_GoBack"/>
      <w:bookmarkEnd w:id="31"/>
    </w:p>
    <w:bookmarkEnd w:id="6"/>
    <w:p>
      <w:pPr>
        <w:spacing w:line="360" w:lineRule="auto"/>
        <w:jc w:val="center"/>
        <w:rPr>
          <w:rStyle w:val="24"/>
          <w:sz w:val="44"/>
          <w:szCs w:val="44"/>
          <w:highlight w:val="none"/>
        </w:rPr>
      </w:pPr>
      <w:bookmarkStart w:id="9" w:name="_Toc460534259"/>
      <w:bookmarkStart w:id="10" w:name="_Toc524614738"/>
      <w:r>
        <w:rPr>
          <w:b/>
          <w:color w:val="000000"/>
          <w:sz w:val="32"/>
          <w:szCs w:val="32"/>
          <w:highlight w:val="none"/>
        </w:rPr>
        <w:br w:type="page"/>
      </w:r>
      <w:bookmarkEnd w:id="9"/>
      <w:bookmarkEnd w:id="10"/>
      <w:r>
        <w:rPr>
          <w:rFonts w:hint="eastAsia"/>
          <w:b/>
          <w:bCs/>
          <w:highlight w:val="none"/>
          <w:lang w:val="en-US" w:eastAsia="zh-CN"/>
        </w:rPr>
        <w:t xml:space="preserve"> </w:t>
      </w:r>
      <w:bookmarkStart w:id="11" w:name="_Toc21694"/>
      <w:bookmarkStart w:id="12" w:name="_Toc7961"/>
      <w:r>
        <w:rPr>
          <w:rStyle w:val="24"/>
          <w:rFonts w:hint="eastAsia"/>
          <w:b/>
          <w:bCs/>
          <w:sz w:val="44"/>
          <w:szCs w:val="44"/>
          <w:highlight w:val="none"/>
        </w:rPr>
        <w:t xml:space="preserve">第二章 </w:t>
      </w:r>
      <w:r>
        <w:rPr>
          <w:rStyle w:val="24"/>
          <w:rFonts w:hint="eastAsia"/>
          <w:b/>
          <w:bCs/>
          <w:sz w:val="44"/>
          <w:szCs w:val="44"/>
          <w:highlight w:val="none"/>
          <w:lang w:eastAsia="zh-CN"/>
        </w:rPr>
        <w:t>响应人</w:t>
      </w:r>
      <w:r>
        <w:rPr>
          <w:rStyle w:val="24"/>
          <w:rFonts w:hint="eastAsia"/>
          <w:b/>
          <w:bCs/>
          <w:sz w:val="44"/>
          <w:szCs w:val="44"/>
          <w:highlight w:val="none"/>
        </w:rPr>
        <w:t>须知</w:t>
      </w:r>
    </w:p>
    <w:bookmarkEnd w:id="11"/>
    <w:bookmarkEnd w:id="12"/>
    <w:tbl>
      <w:tblPr>
        <w:tblStyle w:val="18"/>
        <w:tblW w:w="99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096"/>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66" w:type="dxa"/>
            <w:vAlign w:val="center"/>
          </w:tcPr>
          <w:p>
            <w:pPr>
              <w:spacing w:line="440" w:lineRule="exact"/>
              <w:ind w:left="0" w:leftChars="0" w:firstLine="0" w:firstLineChars="0"/>
              <w:jc w:val="center"/>
              <w:rPr>
                <w:rFonts w:hint="eastAsia" w:ascii="宋体" w:hAnsi="宋体" w:eastAsia="宋体" w:cs="Times New Roman"/>
                <w:b/>
                <w:color w:val="000000"/>
                <w:sz w:val="24"/>
                <w:szCs w:val="22"/>
                <w:highlight w:val="none"/>
              </w:rPr>
            </w:pPr>
            <w:bookmarkStart w:id="13" w:name="_Toc460534265"/>
            <w:r>
              <w:rPr>
                <w:rFonts w:hint="eastAsia" w:ascii="宋体" w:hAnsi="宋体" w:eastAsia="宋体" w:cs="Times New Roman"/>
                <w:b/>
                <w:color w:val="000000"/>
                <w:sz w:val="24"/>
                <w:szCs w:val="22"/>
                <w:highlight w:val="none"/>
              </w:rPr>
              <w:t>序号</w:t>
            </w:r>
          </w:p>
        </w:tc>
        <w:tc>
          <w:tcPr>
            <w:tcW w:w="2096" w:type="dxa"/>
            <w:vAlign w:val="center"/>
          </w:tcPr>
          <w:p>
            <w:pPr>
              <w:spacing w:line="440" w:lineRule="exact"/>
              <w:jc w:val="both"/>
              <w:rPr>
                <w:rFonts w:hint="eastAsia"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内容</w:t>
            </w:r>
          </w:p>
        </w:tc>
        <w:tc>
          <w:tcPr>
            <w:tcW w:w="7010" w:type="dxa"/>
            <w:vAlign w:val="center"/>
          </w:tcPr>
          <w:p>
            <w:pPr>
              <w:pStyle w:val="25"/>
              <w:widowControl w:val="0"/>
              <w:spacing w:before="0" w:beforeAutospacing="0" w:after="0" w:afterAutospacing="0" w:line="440" w:lineRule="exact"/>
              <w:rPr>
                <w:rFonts w:hint="eastAsia"/>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66" w:type="dxa"/>
            <w:vAlign w:val="center"/>
          </w:tcPr>
          <w:p>
            <w:pPr>
              <w:pStyle w:val="26"/>
              <w:keepNext w:val="0"/>
              <w:keepLines w:val="0"/>
              <w:pageBreakBefore w:val="0"/>
              <w:widowControl/>
              <w:pBdr>
                <w:bottom w:val="none" w:color="auto" w:sz="0" w:space="0"/>
              </w:pBdr>
              <w:tabs>
                <w:tab w:val="clear" w:pos="4153"/>
                <w:tab w:val="clear" w:pos="8306"/>
              </w:tabs>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bCs/>
                <w:color w:val="000000"/>
                <w:kern w:val="2"/>
                <w:highlight w:val="none"/>
                <w:lang w:val="en-US" w:eastAsia="zh-CN"/>
              </w:rPr>
            </w:pPr>
            <w:r>
              <w:rPr>
                <w:rFonts w:hint="eastAsia" w:ascii="宋体" w:hAnsi="宋体"/>
                <w:bCs/>
                <w:color w:val="000000"/>
                <w:kern w:val="2"/>
                <w:highlight w:val="none"/>
                <w:lang w:val="en-US" w:eastAsia="zh-CN"/>
              </w:rPr>
              <w:t>1</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bCs/>
                <w:color w:val="000000"/>
                <w:sz w:val="24"/>
                <w:szCs w:val="22"/>
                <w:highlight w:val="none"/>
              </w:rPr>
            </w:pPr>
            <w:r>
              <w:rPr>
                <w:rFonts w:hint="eastAsia" w:ascii="宋体" w:hAnsi="宋体" w:eastAsia="宋体" w:cs="Times New Roman"/>
                <w:bCs/>
                <w:color w:val="000000"/>
                <w:sz w:val="24"/>
                <w:szCs w:val="22"/>
                <w:highlight w:val="none"/>
                <w:lang w:val="en-US" w:eastAsia="zh-CN"/>
              </w:rPr>
              <w:t>采购</w:t>
            </w:r>
            <w:r>
              <w:rPr>
                <w:rFonts w:hint="eastAsia" w:ascii="宋体" w:hAnsi="宋体" w:eastAsia="宋体" w:cs="Times New Roman"/>
                <w:bCs/>
                <w:color w:val="000000"/>
                <w:sz w:val="24"/>
                <w:szCs w:val="22"/>
                <w:highlight w:val="none"/>
              </w:rPr>
              <w:t>人</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Times New Roman"/>
                <w:bCs/>
                <w:color w:val="000000"/>
                <w:sz w:val="24"/>
                <w:szCs w:val="22"/>
                <w:highlight w:val="none"/>
                <w:lang w:val="en-US" w:eastAsia="zh-CN"/>
              </w:rPr>
            </w:pPr>
            <w:r>
              <w:rPr>
                <w:rFonts w:hint="eastAsia" w:ascii="宋体" w:hAnsi="宋体" w:cs="Times New Roman"/>
                <w:bCs/>
                <w:color w:val="000000"/>
                <w:sz w:val="24"/>
                <w:szCs w:val="22"/>
                <w:highlight w:val="none"/>
                <w:lang w:eastAsia="zh-CN"/>
              </w:rPr>
              <w:t>安徽</w:t>
            </w:r>
            <w:r>
              <w:rPr>
                <w:rFonts w:hint="eastAsia" w:ascii="宋体" w:hAnsi="宋体" w:cs="Times New Roman"/>
                <w:bCs/>
                <w:color w:val="000000"/>
                <w:sz w:val="24"/>
                <w:szCs w:val="22"/>
                <w:highlight w:val="none"/>
                <w:lang w:val="en-US" w:eastAsia="zh-CN"/>
              </w:rPr>
              <w:t>皖垦土地开发复垦有限公司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bCs/>
                <w:color w:val="000000"/>
                <w:sz w:val="24"/>
                <w:szCs w:val="22"/>
                <w:highlight w:val="none"/>
                <w:lang w:eastAsia="zh-CN"/>
              </w:rPr>
            </w:pPr>
            <w:r>
              <w:rPr>
                <w:rFonts w:hint="eastAsia" w:ascii="宋体" w:hAnsi="宋体" w:eastAsia="宋体" w:cs="Times New Roman"/>
                <w:bCs/>
                <w:color w:val="000000"/>
                <w:sz w:val="24"/>
                <w:szCs w:val="22"/>
                <w:highlight w:val="none"/>
                <w:lang w:val="en-US" w:eastAsia="zh-CN"/>
              </w:rPr>
              <w:t>2</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项目名称</w:t>
            </w:r>
          </w:p>
        </w:tc>
        <w:tc>
          <w:tcPr>
            <w:tcW w:w="7010" w:type="dxa"/>
            <w:vAlign w:val="center"/>
          </w:tcPr>
          <w:p>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0" w:firstLineChars="0"/>
              <w:jc w:val="left"/>
              <w:textAlignment w:val="auto"/>
              <w:rPr>
                <w:rFonts w:hint="eastAsia" w:eastAsia="宋体"/>
                <w:b w:val="0"/>
                <w:bCs w:val="0"/>
                <w:color w:val="000000"/>
                <w:sz w:val="24"/>
                <w:szCs w:val="18"/>
                <w:highlight w:val="none"/>
                <w:lang w:eastAsia="zh-CN"/>
              </w:rPr>
            </w:pPr>
            <w:r>
              <w:rPr>
                <w:rFonts w:hint="eastAsia" w:eastAsia="宋体"/>
                <w:b w:val="0"/>
                <w:bCs w:val="0"/>
                <w:color w:val="000000"/>
                <w:sz w:val="24"/>
                <w:szCs w:val="18"/>
                <w:highlight w:val="none"/>
                <w:lang w:val="en-US" w:eastAsia="zh-CN"/>
              </w:rPr>
              <w:t>安徽省华阳河农场四、五分场废弃林地、坑塘等复垦项目可研、规划设计与预算编制、</w:t>
            </w:r>
            <w:r>
              <w:rPr>
                <w:rFonts w:hint="eastAsia" w:eastAsia="宋体"/>
                <w:b w:val="0"/>
                <w:bCs w:val="0"/>
                <w:color w:val="000000"/>
                <w:sz w:val="24"/>
                <w:szCs w:val="18"/>
                <w:highlight w:val="none"/>
                <w:lang w:eastAsia="zh-CN"/>
              </w:rPr>
              <w:t>竣工验收及核定备案材料</w:t>
            </w:r>
            <w:r>
              <w:rPr>
                <w:rFonts w:hint="eastAsia" w:eastAsia="宋体"/>
                <w:b w:val="0"/>
                <w:bCs w:val="0"/>
                <w:color w:val="000000"/>
                <w:sz w:val="24"/>
                <w:szCs w:val="18"/>
                <w:highlight w:val="none"/>
                <w:lang w:val="en-US" w:eastAsia="zh-CN"/>
              </w:rPr>
              <w:t>全流程技术服务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lang w:eastAsia="zh-CN"/>
              </w:rPr>
            </w:pPr>
            <w:r>
              <w:rPr>
                <w:rFonts w:hint="eastAsia" w:ascii="宋体" w:hAnsi="宋体" w:cs="Times New Roman"/>
                <w:color w:val="000000"/>
                <w:sz w:val="24"/>
                <w:szCs w:val="22"/>
                <w:highlight w:val="none"/>
                <w:lang w:val="en-US" w:eastAsia="zh-CN"/>
              </w:rPr>
              <w:t>3</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sz w:val="24"/>
                <w:highlight w:val="none"/>
              </w:rPr>
              <w:t>响应文件有效期</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90</w:t>
            </w:r>
            <w:r>
              <w:rPr>
                <w:rFonts w:hint="eastAsia" w:ascii="宋体" w:hAnsi="宋体" w:eastAsia="宋体" w:cs="Times New Roman"/>
                <w:color w:val="000000"/>
                <w:sz w:val="24"/>
                <w:szCs w:val="22"/>
                <w:highlight w:val="none"/>
                <w:lang w:val="en-US" w:eastAsia="zh-CN"/>
              </w:rPr>
              <w:t>日历</w:t>
            </w:r>
            <w:r>
              <w:rPr>
                <w:rFonts w:hint="eastAsia" w:ascii="宋体" w:hAnsi="宋体" w:eastAsia="宋体" w:cs="Times New Roman"/>
                <w:color w:val="000000"/>
                <w:sz w:val="24"/>
                <w:szCs w:val="22"/>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lang w:eastAsia="zh-CN"/>
              </w:rPr>
            </w:pPr>
            <w:r>
              <w:rPr>
                <w:rFonts w:hint="eastAsia" w:ascii="宋体" w:hAnsi="宋体" w:cs="Times New Roman"/>
                <w:color w:val="000000"/>
                <w:sz w:val="24"/>
                <w:szCs w:val="22"/>
                <w:highlight w:val="none"/>
                <w:lang w:val="en-US" w:eastAsia="zh-CN"/>
              </w:rPr>
              <w:t>4</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质量要求</w:t>
            </w:r>
          </w:p>
        </w:tc>
        <w:tc>
          <w:tcPr>
            <w:tcW w:w="7010" w:type="dxa"/>
            <w:vAlign w:val="top"/>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rPr>
            </w:pPr>
            <w:r>
              <w:rPr>
                <w:rFonts w:hint="eastAsia" w:ascii="宋体" w:hAnsi="宋体" w:eastAsia="宋体" w:cs="宋体"/>
                <w:color w:val="000000"/>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cs="Times New Roman"/>
                <w:color w:val="000000"/>
                <w:sz w:val="24"/>
                <w:szCs w:val="22"/>
                <w:highlight w:val="none"/>
                <w:lang w:val="en-US" w:eastAsia="zh-CN"/>
              </w:rPr>
              <w:t>5</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lang w:val="zh-CN" w:eastAsia="zh-CN"/>
              </w:rPr>
            </w:pPr>
            <w:r>
              <w:rPr>
                <w:rFonts w:hint="eastAsia" w:ascii="宋体" w:hAnsi="宋体"/>
                <w:sz w:val="24"/>
                <w:highlight w:val="none"/>
              </w:rPr>
              <w:t>询比</w:t>
            </w:r>
            <w:r>
              <w:rPr>
                <w:rFonts w:hint="eastAsia" w:ascii="宋体" w:hAnsi="宋体"/>
                <w:sz w:val="24"/>
                <w:highlight w:val="none"/>
                <w:lang w:val="en-US" w:eastAsia="zh-CN"/>
              </w:rPr>
              <w:t>保证金</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lang w:val="zh-CN" w:eastAsia="zh-CN"/>
              </w:rPr>
            </w:pPr>
            <w:r>
              <w:rPr>
                <w:rFonts w:hint="eastAsia" w:ascii="宋体" w:hAnsi="宋体" w:cs="宋体"/>
                <w:bCs/>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Times New Roman"/>
                <w:color w:val="000000"/>
                <w:sz w:val="24"/>
                <w:szCs w:val="22"/>
                <w:highlight w:val="none"/>
                <w:lang w:val="en-US" w:eastAsia="zh-CN"/>
              </w:rPr>
            </w:pPr>
            <w:r>
              <w:rPr>
                <w:rFonts w:hint="eastAsia" w:ascii="宋体" w:hAnsi="宋体" w:cs="Times New Roman"/>
                <w:color w:val="000000"/>
                <w:sz w:val="24"/>
                <w:szCs w:val="22"/>
                <w:highlight w:val="none"/>
                <w:lang w:val="en-US" w:eastAsia="zh-CN"/>
              </w:rPr>
              <w:t>6</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bCs/>
                <w:color w:val="000000"/>
                <w:sz w:val="24"/>
                <w:szCs w:val="22"/>
                <w:highlight w:val="none"/>
              </w:rPr>
            </w:pPr>
            <w:r>
              <w:rPr>
                <w:rFonts w:hint="eastAsia" w:ascii="宋体" w:hAnsi="宋体" w:eastAsia="宋体" w:cs="Times New Roman"/>
                <w:bCs/>
                <w:color w:val="000000"/>
                <w:sz w:val="24"/>
                <w:szCs w:val="22"/>
                <w:highlight w:val="none"/>
              </w:rPr>
              <w:t>是否接受联合体投标</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sz w:val="24"/>
                <w:highlight w:val="none"/>
                <w:lang w:eastAsia="zh-CN"/>
              </w:rPr>
            </w:pPr>
            <w:r>
              <w:rPr>
                <w:rFonts w:hint="eastAsia" w:ascii="宋体" w:hAnsi="宋体" w:eastAsia="宋体" w:cs="Times New Roman"/>
                <w:bCs/>
                <w:color w:val="000000"/>
                <w:sz w:val="24"/>
                <w:szCs w:val="22"/>
                <w:highlight w:val="none"/>
              </w:rPr>
              <w:t>□接受  ☑</w:t>
            </w:r>
            <w:r>
              <w:rPr>
                <w:rFonts w:hint="eastAsia" w:ascii="宋体" w:hAnsi="宋体" w:eastAsia="宋体" w:cs="Times New Roman"/>
                <w:bCs/>
                <w:color w:val="000000"/>
                <w:sz w:val="24"/>
                <w:szCs w:val="22"/>
                <w:highlight w:val="none"/>
                <w:lang w:val="en-US" w:eastAsia="zh-CN"/>
              </w:rPr>
              <w:t xml:space="preserve"> </w:t>
            </w:r>
            <w:r>
              <w:rPr>
                <w:rFonts w:hint="eastAsia" w:ascii="宋体" w:hAnsi="宋体" w:eastAsia="宋体" w:cs="Times New Roman"/>
                <w:bCs/>
                <w:color w:val="000000"/>
                <w:sz w:val="24"/>
                <w:szCs w:val="22"/>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Times New Roman"/>
                <w:color w:val="000000"/>
                <w:sz w:val="24"/>
                <w:szCs w:val="22"/>
                <w:highlight w:val="none"/>
                <w:lang w:val="en-US" w:eastAsia="zh-CN"/>
              </w:rPr>
            </w:pPr>
            <w:r>
              <w:rPr>
                <w:rFonts w:hint="eastAsia" w:ascii="宋体" w:hAnsi="宋体" w:cs="Times New Roman"/>
                <w:color w:val="000000"/>
                <w:sz w:val="24"/>
                <w:szCs w:val="22"/>
                <w:highlight w:val="none"/>
                <w:lang w:val="en-US" w:eastAsia="zh-CN"/>
              </w:rPr>
              <w:t>7</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bCs/>
                <w:color w:val="000000"/>
                <w:sz w:val="24"/>
                <w:szCs w:val="22"/>
                <w:highlight w:val="none"/>
              </w:rPr>
            </w:pPr>
            <w:r>
              <w:rPr>
                <w:rFonts w:hint="eastAsia" w:ascii="宋体" w:hAnsi="宋体" w:eastAsia="宋体" w:cs="Times New Roman"/>
                <w:bCs/>
                <w:color w:val="000000"/>
                <w:sz w:val="24"/>
                <w:szCs w:val="22"/>
                <w:highlight w:val="none"/>
              </w:rPr>
              <w:t>勘察现场</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sz w:val="24"/>
                <w:highlight w:val="none"/>
                <w:lang w:eastAsia="zh-CN"/>
              </w:rPr>
            </w:pPr>
            <w:r>
              <w:rPr>
                <w:rFonts w:hint="eastAsia" w:ascii="宋体" w:hAnsi="宋体" w:eastAsia="宋体" w:cs="Times New Roman"/>
                <w:bCs/>
                <w:color w:val="000000"/>
                <w:sz w:val="24"/>
                <w:szCs w:val="22"/>
                <w:highlight w:val="none"/>
              </w:rPr>
              <w:t>☑</w:t>
            </w:r>
            <w:r>
              <w:rPr>
                <w:rFonts w:hint="eastAsia" w:ascii="宋体" w:hAnsi="宋体" w:eastAsia="宋体" w:cs="Times New Roman"/>
                <w:bCs/>
                <w:color w:val="000000"/>
                <w:sz w:val="24"/>
                <w:szCs w:val="22"/>
                <w:highlight w:val="none"/>
                <w:lang w:val="en-US" w:eastAsia="zh-CN"/>
              </w:rPr>
              <w:t xml:space="preserve"> </w:t>
            </w:r>
            <w:r>
              <w:rPr>
                <w:rFonts w:hint="eastAsia" w:ascii="宋体" w:hAnsi="宋体" w:eastAsia="宋体" w:cs="Times New Roman"/>
                <w:bCs/>
                <w:color w:val="000000"/>
                <w:sz w:val="24"/>
                <w:szCs w:val="22"/>
                <w:highlight w:val="none"/>
              </w:rPr>
              <w:t>自行勘察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Times New Roman"/>
                <w:color w:val="000000"/>
                <w:sz w:val="24"/>
                <w:szCs w:val="22"/>
                <w:highlight w:val="none"/>
                <w:lang w:val="en-US" w:eastAsia="zh-CN"/>
              </w:rPr>
            </w:pPr>
            <w:r>
              <w:rPr>
                <w:rFonts w:hint="eastAsia" w:ascii="宋体" w:hAnsi="宋体" w:cs="Times New Roman"/>
                <w:color w:val="000000"/>
                <w:sz w:val="24"/>
                <w:szCs w:val="22"/>
                <w:highlight w:val="none"/>
                <w:lang w:val="en-US" w:eastAsia="zh-CN"/>
              </w:rPr>
              <w:t>8</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bCs/>
                <w:color w:val="000000"/>
                <w:sz w:val="24"/>
                <w:szCs w:val="22"/>
                <w:highlight w:val="none"/>
              </w:rPr>
            </w:pPr>
            <w:r>
              <w:rPr>
                <w:rFonts w:hint="eastAsia" w:ascii="宋体" w:hAnsi="宋体" w:eastAsia="宋体" w:cs="Times New Roman"/>
                <w:bCs/>
                <w:color w:val="000000"/>
                <w:sz w:val="24"/>
                <w:szCs w:val="22"/>
                <w:highlight w:val="none"/>
              </w:rPr>
              <w:t>资格审查方式</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sz w:val="24"/>
                <w:highlight w:val="none"/>
                <w:lang w:eastAsia="zh-CN"/>
              </w:rPr>
            </w:pPr>
            <w:r>
              <w:rPr>
                <w:rFonts w:hint="eastAsia" w:ascii="宋体" w:hAnsi="宋体" w:eastAsia="宋体" w:cs="Times New Roman"/>
                <w:bCs/>
                <w:color w:val="000000"/>
                <w:sz w:val="24"/>
                <w:szCs w:val="22"/>
                <w:highlight w:val="none"/>
              </w:rPr>
              <w:t>□资格预审 ☑</w:t>
            </w:r>
            <w:r>
              <w:rPr>
                <w:rFonts w:hint="eastAsia" w:ascii="宋体" w:hAnsi="宋体" w:eastAsia="宋体" w:cs="Times New Roman"/>
                <w:bCs/>
                <w:color w:val="000000"/>
                <w:sz w:val="24"/>
                <w:szCs w:val="22"/>
                <w:highlight w:val="none"/>
                <w:lang w:val="en-US" w:eastAsia="zh-CN"/>
              </w:rPr>
              <w:t xml:space="preserve"> </w:t>
            </w:r>
            <w:r>
              <w:rPr>
                <w:rFonts w:hint="eastAsia" w:ascii="宋体" w:hAnsi="宋体" w:eastAsia="宋体" w:cs="Times New Roman"/>
                <w:bCs/>
                <w:color w:val="000000"/>
                <w:sz w:val="24"/>
                <w:szCs w:val="22"/>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9</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eastAsia="宋体" w:cs="Times New Roman"/>
                <w:bCs/>
                <w:color w:val="000000"/>
                <w:sz w:val="24"/>
                <w:szCs w:val="22"/>
                <w:highlight w:val="none"/>
              </w:rPr>
              <w:t>答疑</w:t>
            </w:r>
          </w:p>
        </w:tc>
        <w:tc>
          <w:tcPr>
            <w:tcW w:w="7010" w:type="dxa"/>
            <w:vAlign w:val="center"/>
          </w:tcPr>
          <w:p>
            <w:pPr>
              <w:pStyle w:val="27"/>
              <w:keepNext w:val="0"/>
              <w:keepLines w:val="0"/>
              <w:pageBreakBefore w:val="0"/>
              <w:widowControl/>
              <w:kinsoku/>
              <w:wordWrap/>
              <w:overflowPunct/>
              <w:topLinePunct w:val="0"/>
              <w:autoSpaceDE/>
              <w:autoSpaceDN/>
              <w:bidi w:val="0"/>
              <w:adjustRightInd/>
              <w:snapToGrid/>
              <w:spacing w:line="360" w:lineRule="exact"/>
              <w:ind w:left="103" w:right="142" w:firstLine="0" w:firstLineChars="0"/>
              <w:jc w:val="left"/>
              <w:textAlignment w:val="auto"/>
              <w:rPr>
                <w:sz w:val="24"/>
                <w:highlight w:val="none"/>
                <w:lang w:eastAsia="zh-CN"/>
              </w:rPr>
            </w:pPr>
            <w:r>
              <w:rPr>
                <w:rFonts w:hint="eastAsia"/>
                <w:sz w:val="24"/>
                <w:highlight w:val="none"/>
                <w:lang w:eastAsia="zh-CN"/>
              </w:rPr>
              <w:t>答疑截至时间：响应文件递交截至时间</w:t>
            </w:r>
            <w:r>
              <w:rPr>
                <w:rFonts w:hint="eastAsia" w:ascii="宋体" w:hAnsi="宋体" w:cs="宋体"/>
                <w:bCs/>
                <w:sz w:val="24"/>
                <w:highlight w:val="none"/>
              </w:rPr>
              <w:t>前</w:t>
            </w:r>
          </w:p>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left"/>
              <w:textAlignment w:val="auto"/>
              <w:rPr>
                <w:rFonts w:hint="eastAsia" w:ascii="宋体" w:hAnsi="宋体" w:eastAsia="宋体" w:cs="Times New Roman"/>
                <w:bCs/>
                <w:color w:val="000000"/>
                <w:sz w:val="24"/>
                <w:szCs w:val="22"/>
                <w:highlight w:val="none"/>
              </w:rPr>
            </w:pPr>
            <w:r>
              <w:rPr>
                <w:rFonts w:hint="eastAsia"/>
                <w:sz w:val="24"/>
                <w:highlight w:val="none"/>
                <w:lang w:eastAsia="zh-CN"/>
              </w:rPr>
              <w:t>提交疑问形式：以书面形式(需同时发送电子版WORD文件)</w:t>
            </w:r>
            <w:r>
              <w:rPr>
                <w:rFonts w:hint="eastAsia"/>
                <w:sz w:val="24"/>
                <w:highlight w:val="none"/>
                <w:lang w:val="en-US" w:eastAsia="zh-CN"/>
              </w:rPr>
              <w:t>递交至采购人</w:t>
            </w:r>
            <w:r>
              <w:rPr>
                <w:rFonts w:hint="eastAsia"/>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10</w:t>
            </w:r>
          </w:p>
        </w:tc>
        <w:tc>
          <w:tcPr>
            <w:tcW w:w="2096" w:type="dxa"/>
            <w:vAlign w:val="center"/>
          </w:tcPr>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封套上应载明的信息</w:t>
            </w:r>
          </w:p>
        </w:tc>
        <w:tc>
          <w:tcPr>
            <w:tcW w:w="7010" w:type="dxa"/>
            <w:vAlign w:val="center"/>
          </w:tcPr>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left"/>
              <w:textAlignment w:val="auto"/>
              <w:rPr>
                <w:rFonts w:hint="eastAsia" w:ascii="宋体" w:hAnsi="宋体" w:eastAsia="宋体" w:cs="宋体"/>
                <w:i/>
                <w:iCs/>
                <w:sz w:val="24"/>
                <w:highlight w:val="none"/>
                <w:u w:val="single"/>
                <w:lang w:eastAsia="zh-CN"/>
              </w:rPr>
            </w:pPr>
            <w:r>
              <w:rPr>
                <w:rFonts w:hint="eastAsia" w:eastAsia="宋体" w:cs="宋体"/>
                <w:i w:val="0"/>
                <w:iCs w:val="0"/>
                <w:sz w:val="24"/>
                <w:highlight w:val="none"/>
                <w:u w:val="none"/>
                <w:lang w:eastAsia="zh-CN"/>
              </w:rPr>
              <w:t>响应人</w:t>
            </w:r>
            <w:r>
              <w:rPr>
                <w:rFonts w:hint="eastAsia" w:ascii="宋体" w:hAnsi="宋体" w:eastAsia="宋体" w:cs="宋体"/>
                <w:i w:val="0"/>
                <w:iCs w:val="0"/>
                <w:sz w:val="24"/>
                <w:highlight w:val="none"/>
                <w:u w:val="none"/>
                <w:lang w:eastAsia="zh-CN"/>
              </w:rPr>
              <w:t>名称：</w:t>
            </w:r>
            <w:r>
              <w:rPr>
                <w:rFonts w:hint="eastAsia" w:ascii="宋体" w:hAnsi="宋体" w:eastAsia="宋体" w:cs="宋体"/>
                <w:i w:val="0"/>
                <w:iCs w:val="0"/>
                <w:sz w:val="24"/>
                <w:highlight w:val="none"/>
                <w:u w:val="single"/>
                <w:lang w:eastAsia="zh-CN"/>
              </w:rPr>
              <w:t xml:space="preserve">          </w:t>
            </w:r>
            <w:r>
              <w:rPr>
                <w:rFonts w:hint="eastAsia" w:ascii="宋体" w:hAnsi="宋体" w:eastAsia="宋体" w:cs="宋体"/>
                <w:i/>
                <w:iCs/>
                <w:sz w:val="24"/>
                <w:highlight w:val="none"/>
                <w:u w:val="single"/>
                <w:lang w:eastAsia="zh-CN"/>
              </w:rPr>
              <w:t xml:space="preserve"> </w:t>
            </w:r>
          </w:p>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11</w:t>
            </w:r>
          </w:p>
        </w:tc>
        <w:tc>
          <w:tcPr>
            <w:tcW w:w="2096" w:type="dxa"/>
            <w:vAlign w:val="center"/>
          </w:tcPr>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center"/>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响应文件份数及其他要求</w:t>
            </w:r>
          </w:p>
        </w:tc>
        <w:tc>
          <w:tcPr>
            <w:tcW w:w="7010" w:type="dxa"/>
            <w:vAlign w:val="top"/>
          </w:tcPr>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left"/>
              <w:textAlignment w:val="auto"/>
              <w:rPr>
                <w:rFonts w:hint="eastAsia" w:ascii="宋体" w:hAnsi="宋体" w:eastAsia="宋体" w:cs="宋体"/>
                <w:sz w:val="24"/>
                <w:highlight w:val="none"/>
                <w:lang w:eastAsia="zh-CN"/>
              </w:rPr>
            </w:pPr>
            <w:r>
              <w:rPr>
                <w:rFonts w:hint="eastAsia" w:eastAsia="宋体" w:cs="宋体"/>
                <w:sz w:val="24"/>
                <w:highlight w:val="none"/>
                <w:lang w:eastAsia="zh-CN"/>
              </w:rPr>
              <w:t>响应人</w:t>
            </w:r>
            <w:r>
              <w:rPr>
                <w:rFonts w:hint="eastAsia" w:ascii="宋体" w:hAnsi="宋体" w:eastAsia="宋体" w:cs="宋体"/>
                <w:sz w:val="24"/>
                <w:highlight w:val="none"/>
                <w:lang w:eastAsia="zh-CN"/>
              </w:rPr>
              <w:t>应按照下列要求准备响应文件：</w:t>
            </w:r>
          </w:p>
          <w:p>
            <w:pPr>
              <w:pStyle w:val="27"/>
              <w:keepNext w:val="0"/>
              <w:keepLines w:val="0"/>
              <w:pageBreakBefore w:val="0"/>
              <w:widowControl/>
              <w:kinsoku/>
              <w:wordWrap/>
              <w:overflowPunct/>
              <w:topLinePunct w:val="0"/>
              <w:autoSpaceDE/>
              <w:autoSpaceDN/>
              <w:bidi w:val="0"/>
              <w:adjustRightInd/>
              <w:snapToGrid/>
              <w:spacing w:line="360" w:lineRule="exact"/>
              <w:ind w:left="103" w:leftChars="0" w:right="142" w:rightChars="0" w:firstLine="0" w:firstLineChars="0"/>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纸质响应文件一正</w:t>
            </w:r>
            <w:r>
              <w:rPr>
                <w:rFonts w:hint="eastAsia" w:ascii="宋体" w:hAnsi="宋体" w:eastAsia="宋体" w:cs="宋体"/>
                <w:sz w:val="24"/>
                <w:highlight w:val="none"/>
                <w:lang w:val="en-US" w:eastAsia="zh-CN"/>
              </w:rPr>
              <w:t>二</w:t>
            </w:r>
            <w:r>
              <w:rPr>
                <w:rFonts w:hint="eastAsia" w:ascii="宋体" w:hAnsi="宋体" w:eastAsia="宋体" w:cs="宋体"/>
                <w:sz w:val="24"/>
                <w:highlight w:val="none"/>
                <w:lang w:eastAsia="zh-CN"/>
              </w:rPr>
              <w:t>副，电子版响应文件一份（word版或PDF版，内容同纸质响应文件一致）分别或一起密封提交。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cs="宋体"/>
                <w:sz w:val="24"/>
                <w:highlight w:val="none"/>
                <w:lang w:val="en-US" w:eastAsia="zh-CN"/>
              </w:rPr>
              <w:t>12</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cs="宋体"/>
                <w:bCs/>
                <w:sz w:val="24"/>
                <w:highlight w:val="none"/>
              </w:rPr>
              <w:t>询比小组的组建</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rPr>
            </w:pPr>
            <w:r>
              <w:rPr>
                <w:rFonts w:hint="eastAsia" w:ascii="宋体" w:hAnsi="宋体" w:cs="宋体"/>
                <w:bCs/>
                <w:sz w:val="24"/>
                <w:highlight w:val="none"/>
              </w:rPr>
              <w:t>询比小组构成：3人或以上单数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3</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cs="宋体"/>
                <w:bCs/>
                <w:sz w:val="24"/>
                <w:highlight w:val="none"/>
              </w:rPr>
              <w:t>推荐的成交候选人数</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rPr>
            </w:pPr>
            <w:r>
              <w:rPr>
                <w:rFonts w:hint="eastAsia" w:ascii="宋体" w:hAnsi="宋体" w:cs="宋体"/>
                <w:bCs/>
                <w:sz w:val="24"/>
                <w:highlight w:val="none"/>
                <w:lang w:val="en-US" w:eastAsia="zh-CN"/>
              </w:rPr>
              <w:t>不多于2</w:t>
            </w:r>
            <w:r>
              <w:rPr>
                <w:rFonts w:hint="eastAsia" w:ascii="宋体" w:hAnsi="宋体" w:cs="宋体"/>
                <w:bCs/>
                <w:sz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cs="宋体"/>
                <w:sz w:val="24"/>
                <w:highlight w:val="none"/>
              </w:rPr>
              <w:t>1</w:t>
            </w:r>
            <w:r>
              <w:rPr>
                <w:rFonts w:hint="eastAsia" w:ascii="宋体" w:hAnsi="宋体" w:cs="宋体"/>
                <w:sz w:val="24"/>
                <w:highlight w:val="none"/>
                <w:lang w:val="en-US" w:eastAsia="zh-CN"/>
              </w:rPr>
              <w:t>4</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rPr>
              <w:t>评审办法</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default" w:ascii="宋体" w:hAnsi="宋体" w:eastAsia="宋体" w:cs="宋体"/>
                <w:bCs/>
                <w:sz w:val="24"/>
                <w:szCs w:val="22"/>
                <w:highlight w:val="none"/>
                <w:lang w:val="en-US"/>
              </w:rPr>
            </w:pPr>
            <w:r>
              <w:rPr>
                <w:rFonts w:hint="eastAsia" w:ascii="宋体" w:hAnsi="宋体" w:cs="宋体"/>
                <w:bCs/>
                <w:sz w:val="24"/>
                <w:szCs w:val="22"/>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15</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分包</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eastAsia="宋体" w:cs="Times New Roman"/>
                <w:color w:val="000000"/>
                <w:sz w:val="24"/>
                <w:szCs w:val="22"/>
                <w:highlight w:val="none"/>
                <w:lang w:val="en-US" w:eastAsia="zh-CN"/>
              </w:rPr>
              <w:t>1</w:t>
            </w:r>
            <w:r>
              <w:rPr>
                <w:rFonts w:hint="eastAsia" w:ascii="宋体" w:hAnsi="宋体" w:cs="Times New Roman"/>
                <w:color w:val="000000"/>
                <w:sz w:val="24"/>
                <w:szCs w:val="22"/>
                <w:highlight w:val="none"/>
                <w:lang w:val="en-US" w:eastAsia="zh-CN"/>
              </w:rPr>
              <w:t>6</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Times New Roman"/>
                <w:color w:val="000000"/>
                <w:sz w:val="24"/>
                <w:szCs w:val="22"/>
                <w:highlight w:val="none"/>
              </w:rPr>
            </w:pPr>
            <w:r>
              <w:rPr>
                <w:rFonts w:hint="eastAsia" w:ascii="宋体" w:hAnsi="宋体" w:eastAsia="宋体" w:cs="Times New Roman"/>
                <w:bCs/>
                <w:color w:val="000000"/>
                <w:sz w:val="24"/>
                <w:szCs w:val="22"/>
                <w:highlight w:val="none"/>
              </w:rPr>
              <w:t>履约保证金</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Times New Roman"/>
                <w:color w:val="000000"/>
                <w:sz w:val="24"/>
                <w:szCs w:val="22"/>
                <w:highlight w:val="none"/>
                <w:lang w:eastAsia="zh-CN"/>
              </w:rPr>
            </w:pPr>
            <w:r>
              <w:rPr>
                <w:rFonts w:hint="eastAsia" w:ascii="宋体" w:hAnsi="宋体" w:cs="宋体"/>
                <w:color w:val="auto"/>
                <w:spacing w:val="-7"/>
                <w:sz w:val="24"/>
                <w:szCs w:val="22"/>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86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color w:val="000000"/>
                <w:sz w:val="24"/>
                <w:szCs w:val="22"/>
                <w:highlight w:val="none"/>
                <w:lang w:val="en-US" w:eastAsia="zh-CN"/>
              </w:rPr>
            </w:pPr>
            <w:r>
              <w:rPr>
                <w:rFonts w:hint="eastAsia" w:ascii="宋体" w:hAnsi="宋体" w:cs="Times New Roman"/>
                <w:color w:val="000000"/>
                <w:sz w:val="24"/>
                <w:szCs w:val="22"/>
                <w:highlight w:val="none"/>
                <w:lang w:val="en-US" w:eastAsia="zh-CN"/>
              </w:rPr>
              <w:t>17</w:t>
            </w:r>
          </w:p>
        </w:tc>
        <w:tc>
          <w:tcPr>
            <w:tcW w:w="2096"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Times New Roman"/>
                <w:bCs/>
                <w:color w:val="000000"/>
                <w:sz w:val="24"/>
                <w:szCs w:val="22"/>
                <w:highlight w:val="none"/>
                <w:lang w:val="en-US" w:eastAsia="zh-CN"/>
              </w:rPr>
            </w:pPr>
            <w:r>
              <w:rPr>
                <w:rFonts w:hint="eastAsia" w:ascii="宋体" w:hAnsi="宋体" w:cs="Times New Roman"/>
                <w:bCs/>
                <w:color w:val="000000"/>
                <w:sz w:val="24"/>
                <w:szCs w:val="22"/>
                <w:highlight w:val="none"/>
                <w:lang w:val="en-US" w:eastAsia="zh-CN"/>
              </w:rPr>
              <w:t>其他说明</w:t>
            </w:r>
          </w:p>
        </w:tc>
        <w:tc>
          <w:tcPr>
            <w:tcW w:w="701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cs="宋体"/>
                <w:color w:val="auto"/>
                <w:spacing w:val="-7"/>
                <w:sz w:val="24"/>
                <w:szCs w:val="22"/>
                <w:highlight w:val="none"/>
                <w:lang w:val="en-US" w:eastAsia="zh-CN"/>
              </w:rPr>
            </w:pPr>
            <w:r>
              <w:rPr>
                <w:rFonts w:hint="eastAsia" w:ascii="宋体" w:hAnsi="宋体" w:cs="宋体"/>
                <w:color w:val="auto"/>
                <w:spacing w:val="-7"/>
                <w:sz w:val="24"/>
                <w:szCs w:val="22"/>
                <w:highlight w:val="none"/>
                <w:lang w:val="en-US" w:eastAsia="zh-CN"/>
              </w:rPr>
              <w:t>部分供应商撤销响应文件或者被否决响应后，有效响应供应商不足三家的，经评审委员会认定具备竞争性，可以继续评审,评审委员会认定不具备竞争性的，应否决全部响应。</w:t>
            </w:r>
          </w:p>
        </w:tc>
      </w:tr>
    </w:tbl>
    <w:p>
      <w:pPr>
        <w:spacing w:before="120" w:beforeLines="50" w:after="120" w:afterLines="50"/>
        <w:jc w:val="center"/>
        <w:outlineLvl w:val="0"/>
        <w:rPr>
          <w:b/>
          <w:color w:val="000000"/>
          <w:sz w:val="32"/>
          <w:szCs w:val="32"/>
          <w:highlight w:val="none"/>
        </w:rPr>
      </w:pPr>
      <w:r>
        <w:rPr>
          <w:b/>
          <w:color w:val="000000"/>
          <w:sz w:val="32"/>
          <w:szCs w:val="32"/>
          <w:highlight w:val="none"/>
        </w:rPr>
        <w:br w:type="page"/>
      </w:r>
    </w:p>
    <w:p>
      <w:pPr>
        <w:spacing w:before="120" w:beforeLines="50" w:after="120" w:afterLines="50"/>
        <w:jc w:val="center"/>
        <w:outlineLvl w:val="0"/>
        <w:rPr>
          <w:rStyle w:val="24"/>
          <w:rFonts w:hint="eastAsia" w:ascii="Times New Roman" w:hAnsi="Times New Roman" w:eastAsia="宋体" w:cs="Times New Roman"/>
          <w:sz w:val="44"/>
          <w:szCs w:val="44"/>
          <w:highlight w:val="none"/>
        </w:rPr>
      </w:pPr>
      <w:bookmarkStart w:id="14" w:name="_Toc11183"/>
      <w:bookmarkStart w:id="15" w:name="_Toc24364566"/>
      <w:r>
        <w:rPr>
          <w:rStyle w:val="24"/>
          <w:rFonts w:hint="eastAsia" w:ascii="Times New Roman" w:hAnsi="Times New Roman" w:eastAsia="宋体" w:cs="Times New Roman"/>
          <w:sz w:val="44"/>
          <w:szCs w:val="44"/>
          <w:highlight w:val="none"/>
        </w:rPr>
        <w:t>第</w:t>
      </w:r>
      <w:r>
        <w:rPr>
          <w:rStyle w:val="24"/>
          <w:rFonts w:hint="eastAsia" w:ascii="Times New Roman" w:hAnsi="Times New Roman" w:eastAsia="宋体" w:cs="Times New Roman"/>
          <w:sz w:val="44"/>
          <w:szCs w:val="44"/>
          <w:highlight w:val="none"/>
          <w:lang w:val="en-US" w:eastAsia="zh-CN"/>
        </w:rPr>
        <w:t>三</w:t>
      </w:r>
      <w:r>
        <w:rPr>
          <w:rStyle w:val="24"/>
          <w:rFonts w:hint="eastAsia" w:ascii="Times New Roman" w:hAnsi="Times New Roman" w:eastAsia="宋体" w:cs="Times New Roman"/>
          <w:sz w:val="44"/>
          <w:szCs w:val="44"/>
          <w:highlight w:val="none"/>
        </w:rPr>
        <w:t xml:space="preserve">章 </w:t>
      </w:r>
      <w:r>
        <w:rPr>
          <w:rStyle w:val="24"/>
          <w:rFonts w:hint="eastAsia" w:ascii="Times New Roman" w:hAnsi="Times New Roman" w:eastAsia="宋体" w:cs="Times New Roman"/>
          <w:sz w:val="44"/>
          <w:szCs w:val="44"/>
          <w:highlight w:val="none"/>
          <w:lang w:val="en-US" w:eastAsia="zh-CN"/>
        </w:rPr>
        <w:t>采购</w:t>
      </w:r>
      <w:r>
        <w:rPr>
          <w:rStyle w:val="24"/>
          <w:rFonts w:hint="eastAsia" w:ascii="Times New Roman" w:hAnsi="Times New Roman" w:eastAsia="宋体" w:cs="Times New Roman"/>
          <w:sz w:val="44"/>
          <w:szCs w:val="44"/>
          <w:highlight w:val="none"/>
        </w:rPr>
        <w:t>内容及相关要求</w:t>
      </w:r>
      <w:bookmarkEnd w:id="14"/>
    </w:p>
    <w:p>
      <w:pPr>
        <w:keepNext w:val="0"/>
        <w:keepLines w:val="0"/>
        <w:pageBreakBefore w:val="0"/>
        <w:widowControl/>
        <w:kinsoku/>
        <w:wordWrap/>
        <w:overflowPunct/>
        <w:topLinePunct w:val="0"/>
        <w:autoSpaceDE w:val="0"/>
        <w:autoSpaceDN w:val="0"/>
        <w:bidi w:val="0"/>
        <w:adjustRightInd w:val="0"/>
        <w:snapToGrid/>
        <w:spacing w:line="440" w:lineRule="exact"/>
        <w:ind w:firstLine="0" w:firstLineChars="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1、工作内容：</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完成安徽省华阳河农场四、五分场废弃林地、坑塘等复垦项目可研、规划设计与预算编制、竣工验收及核定备案材料全流程技术服务，项目区建设规模约300亩。</w:t>
      </w:r>
    </w:p>
    <w:p>
      <w:pPr>
        <w:keepNext w:val="0"/>
        <w:keepLines w:val="0"/>
        <w:pageBreakBefore w:val="0"/>
        <w:widowControl/>
        <w:kinsoku/>
        <w:wordWrap/>
        <w:overflowPunct/>
        <w:topLinePunct w:val="0"/>
        <w:autoSpaceDE w:val="0"/>
        <w:autoSpaceDN w:val="0"/>
        <w:bidi w:val="0"/>
        <w:adjustRightInd w:val="0"/>
        <w:snapToGrid/>
        <w:spacing w:line="440" w:lineRule="exact"/>
        <w:ind w:firstLine="0" w:firstLineChars="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2、各阶段具体工作内容</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（1）前期地形测绘，提供项目区1:2000地形测绘成果图；</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（2）在项目立项阶段编制项目可行性研究报告及其他立项材料，通过专家评审并配合取得自然资源部门的立项批复；</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（3）依据项目立项批复完成项目规划设计与预算材料编制；</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（4）项目开工后，提交施工图册并进行技术交底；</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（5）制作项目实施前后的项目区正射影像图、完成项目区地类的日常变更调查。</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（6）项目竣工后，完成竣工测绘，提交1:2000竣工图等测绘成果。</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default"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（7）负责编制项目竣工验收及核定备案材料，并通过各级自然资源及农业农村部门组织的验收。</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（8）进行新增耕地地块外业核查，完成新增耕地指标入库，取得省自然资源厅备案批复。</w:t>
      </w:r>
    </w:p>
    <w:p>
      <w:pPr>
        <w:keepNext w:val="0"/>
        <w:keepLines w:val="0"/>
        <w:pageBreakBefore w:val="0"/>
        <w:widowControl/>
        <w:kinsoku/>
        <w:wordWrap/>
        <w:overflowPunct/>
        <w:topLinePunct w:val="0"/>
        <w:autoSpaceDE w:val="0"/>
        <w:autoSpaceDN w:val="0"/>
        <w:bidi w:val="0"/>
        <w:adjustRightInd w:val="0"/>
        <w:snapToGrid/>
        <w:spacing w:line="440" w:lineRule="exact"/>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3、工作费用</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sectPr>
          <w:headerReference r:id="rId3" w:type="default"/>
          <w:footerReference r:id="rId4" w:type="default"/>
          <w:footerReference r:id="rId5" w:type="even"/>
          <w:pgSz w:w="11907" w:h="16840"/>
          <w:pgMar w:top="1723" w:right="1800" w:bottom="1440" w:left="1800" w:header="851" w:footer="992" w:gutter="0"/>
          <w:cols w:space="720" w:num="1"/>
          <w:titlePg/>
          <w:docGrid w:linePitch="303" w:charSpace="0"/>
        </w:sectPr>
      </w:pPr>
      <w:r>
        <w:rPr>
          <w:rFonts w:hint="eastAsia" w:ascii="宋体" w:hAnsi="宋体" w:eastAsia="宋体" w:cs="Times New Roman"/>
          <w:bCs/>
          <w:color w:val="000000"/>
          <w:sz w:val="24"/>
          <w:szCs w:val="22"/>
          <w:highlight w:val="none"/>
          <w:lang w:val="en-US" w:eastAsia="zh-CN"/>
        </w:rPr>
        <w:t>响应人对完成本项目各阶段工作内容分阶段进行报价。</w:t>
      </w:r>
    </w:p>
    <w:p>
      <w:pPr>
        <w:spacing w:before="120" w:beforeLines="50" w:after="120" w:afterLines="50"/>
        <w:jc w:val="center"/>
        <w:outlineLvl w:val="0"/>
        <w:rPr>
          <w:b/>
          <w:color w:val="000000"/>
          <w:sz w:val="32"/>
          <w:szCs w:val="32"/>
          <w:highlight w:val="none"/>
        </w:rPr>
      </w:pPr>
      <w:bookmarkStart w:id="16" w:name="_Toc18121"/>
      <w:r>
        <w:rPr>
          <w:rStyle w:val="24"/>
          <w:rFonts w:hint="eastAsia"/>
          <w:sz w:val="44"/>
          <w:szCs w:val="44"/>
          <w:highlight w:val="none"/>
        </w:rPr>
        <w:t>第</w:t>
      </w:r>
      <w:r>
        <w:rPr>
          <w:rStyle w:val="24"/>
          <w:rFonts w:hint="eastAsia"/>
          <w:sz w:val="44"/>
          <w:szCs w:val="44"/>
          <w:highlight w:val="none"/>
          <w:lang w:val="en-US" w:eastAsia="zh-CN"/>
        </w:rPr>
        <w:t>四</w:t>
      </w:r>
      <w:r>
        <w:rPr>
          <w:rStyle w:val="24"/>
          <w:rFonts w:hint="eastAsia"/>
          <w:sz w:val="44"/>
          <w:szCs w:val="44"/>
          <w:highlight w:val="none"/>
        </w:rPr>
        <w:t xml:space="preserve">章 </w:t>
      </w:r>
      <w:bookmarkEnd w:id="15"/>
      <w:bookmarkStart w:id="17" w:name="_Toc24364567"/>
      <w:r>
        <w:rPr>
          <w:rStyle w:val="24"/>
          <w:rFonts w:hint="eastAsia"/>
          <w:sz w:val="44"/>
          <w:szCs w:val="44"/>
          <w:highlight w:val="none"/>
        </w:rPr>
        <w:t>合同</w:t>
      </w:r>
      <w:r>
        <w:rPr>
          <w:rStyle w:val="24"/>
          <w:rFonts w:hint="eastAsia"/>
          <w:sz w:val="44"/>
          <w:szCs w:val="44"/>
          <w:highlight w:val="none"/>
          <w:lang w:val="en-US" w:eastAsia="zh-CN"/>
        </w:rPr>
        <w:t>文本及</w:t>
      </w:r>
      <w:r>
        <w:rPr>
          <w:rStyle w:val="24"/>
          <w:rFonts w:hint="eastAsia"/>
          <w:sz w:val="44"/>
          <w:szCs w:val="44"/>
          <w:highlight w:val="none"/>
        </w:rPr>
        <w:t>格式</w:t>
      </w:r>
      <w:bookmarkEnd w:id="16"/>
      <w:bookmarkEnd w:id="17"/>
    </w:p>
    <w:p>
      <w:pPr>
        <w:spacing w:before="120" w:beforeLines="50" w:after="120" w:afterLines="50"/>
        <w:jc w:val="center"/>
        <w:outlineLvl w:val="0"/>
        <w:rPr>
          <w:b/>
          <w:color w:val="000000"/>
          <w:sz w:val="32"/>
          <w:szCs w:val="32"/>
          <w:highlight w:val="none"/>
        </w:rPr>
      </w:pPr>
    </w:p>
    <w:p>
      <w:pPr>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u w:val="single"/>
          <w:lang w:val="en-US" w:eastAsia="zh-CN"/>
        </w:rPr>
        <w:t xml:space="preserve">        </w:t>
      </w:r>
      <w:r>
        <w:rPr>
          <w:rFonts w:hint="eastAsia" w:asciiTheme="minorEastAsia" w:hAnsiTheme="minorEastAsia" w:eastAsiaTheme="minorEastAsia" w:cstheme="minorEastAsia"/>
          <w:color w:val="auto"/>
          <w:sz w:val="44"/>
          <w:szCs w:val="44"/>
          <w:highlight w:val="none"/>
          <w:lang w:val="en-US" w:eastAsia="zh-CN"/>
        </w:rPr>
        <w:t>项目</w:t>
      </w:r>
      <w:r>
        <w:rPr>
          <w:rFonts w:hint="eastAsia" w:asciiTheme="minorEastAsia" w:hAnsiTheme="minorEastAsia" w:eastAsiaTheme="minorEastAsia" w:cstheme="minorEastAsia"/>
          <w:color w:val="auto"/>
          <w:sz w:val="44"/>
          <w:szCs w:val="44"/>
          <w:highlight w:val="none"/>
        </w:rPr>
        <w:t>全流程</w:t>
      </w:r>
      <w:r>
        <w:rPr>
          <w:rFonts w:hint="eastAsia" w:asciiTheme="minorEastAsia" w:hAnsiTheme="minorEastAsia" w:eastAsiaTheme="minorEastAsia" w:cstheme="minorEastAsia"/>
          <w:color w:val="auto"/>
          <w:sz w:val="44"/>
          <w:szCs w:val="44"/>
          <w:highlight w:val="none"/>
          <w:lang w:val="en-US" w:eastAsia="zh-CN"/>
        </w:rPr>
        <w:t>技术</w:t>
      </w:r>
      <w:r>
        <w:rPr>
          <w:rFonts w:hint="eastAsia" w:asciiTheme="minorEastAsia" w:hAnsiTheme="minorEastAsia" w:eastAsiaTheme="minorEastAsia" w:cstheme="minorEastAsia"/>
          <w:color w:val="auto"/>
          <w:sz w:val="44"/>
          <w:szCs w:val="44"/>
          <w:highlight w:val="none"/>
        </w:rPr>
        <w:t>服务</w:t>
      </w:r>
    </w:p>
    <w:p>
      <w:pPr>
        <w:rPr>
          <w:rFonts w:hint="eastAsia" w:asciiTheme="minorEastAsia" w:hAnsiTheme="minorEastAsia" w:eastAsiaTheme="minorEastAsia" w:cstheme="minorEastAsia"/>
          <w:sz w:val="44"/>
          <w:szCs w:val="44"/>
          <w:highlight w:val="none"/>
        </w:rPr>
      </w:pPr>
    </w:p>
    <w:p>
      <w:pPr>
        <w:jc w:val="center"/>
        <w:rPr>
          <w:rFonts w:hint="eastAsia" w:asciiTheme="minorEastAsia" w:hAnsiTheme="minorEastAsia" w:eastAsiaTheme="minorEastAsia" w:cstheme="minorEastAsia"/>
          <w:sz w:val="44"/>
          <w:szCs w:val="44"/>
          <w:highlight w:val="none"/>
        </w:rPr>
      </w:pPr>
    </w:p>
    <w:p>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合</w:t>
      </w:r>
    </w:p>
    <w:p>
      <w:pPr>
        <w:jc w:val="center"/>
        <w:rPr>
          <w:rFonts w:hint="eastAsia" w:asciiTheme="minorEastAsia" w:hAnsiTheme="minorEastAsia" w:eastAsiaTheme="minorEastAsia" w:cstheme="minorEastAsia"/>
          <w:sz w:val="44"/>
          <w:szCs w:val="44"/>
          <w:highlight w:val="none"/>
        </w:rPr>
      </w:pPr>
    </w:p>
    <w:p>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同</w:t>
      </w:r>
    </w:p>
    <w:p>
      <w:pPr>
        <w:rPr>
          <w:rFonts w:hint="eastAsia" w:asciiTheme="minorEastAsia" w:hAnsiTheme="minorEastAsia" w:eastAsiaTheme="minorEastAsia" w:cstheme="minorEastAsia"/>
          <w:sz w:val="44"/>
          <w:szCs w:val="44"/>
          <w:highlight w:val="none"/>
        </w:rPr>
      </w:pPr>
    </w:p>
    <w:p>
      <w:pPr>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书</w:t>
      </w:r>
    </w:p>
    <w:p>
      <w:pPr>
        <w:rPr>
          <w:rFonts w:hint="eastAsia" w:asciiTheme="minorEastAsia" w:hAnsiTheme="minorEastAsia" w:eastAsiaTheme="minorEastAsia" w:cstheme="minorEastAsia"/>
          <w:sz w:val="44"/>
          <w:szCs w:val="44"/>
          <w:highlight w:val="none"/>
        </w:rPr>
      </w:pPr>
    </w:p>
    <w:p>
      <w:pPr>
        <w:rPr>
          <w:rFonts w:hint="eastAsia" w:asciiTheme="minorEastAsia" w:hAnsiTheme="minorEastAsia" w:eastAsiaTheme="minorEastAsia" w:cstheme="minorEastAsia"/>
          <w:sz w:val="44"/>
          <w:szCs w:val="44"/>
          <w:highlight w:val="none"/>
        </w:rPr>
      </w:pPr>
    </w:p>
    <w:p>
      <w:pPr>
        <w:ind w:left="0" w:leftChars="0" w:firstLine="720" w:firstLineChars="200"/>
        <w:jc w:val="both"/>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委托方：安徽皖垦土地开发复垦有限公司</w:t>
      </w:r>
    </w:p>
    <w:p>
      <w:pPr>
        <w:jc w:val="both"/>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 xml:space="preserve">受托方： </w:t>
      </w:r>
    </w:p>
    <w:p>
      <w:pPr>
        <w:ind w:firstLine="1080" w:firstLineChars="300"/>
        <w:jc w:val="both"/>
        <w:rPr>
          <w:rFonts w:hint="eastAsia" w:ascii="仿宋" w:hAnsi="仿宋" w:eastAsia="仿宋" w:cs="仿宋"/>
          <w:sz w:val="36"/>
          <w:szCs w:val="36"/>
          <w:highlight w:val="none"/>
        </w:rPr>
      </w:pPr>
    </w:p>
    <w:p>
      <w:pPr>
        <w:ind w:firstLine="1080" w:firstLineChars="300"/>
        <w:jc w:val="both"/>
        <w:rPr>
          <w:rFonts w:hint="eastAsia" w:ascii="仿宋" w:hAnsi="仿宋" w:eastAsia="仿宋" w:cs="仿宋"/>
          <w:sz w:val="36"/>
          <w:szCs w:val="36"/>
          <w:highlight w:val="none"/>
        </w:rPr>
      </w:pPr>
    </w:p>
    <w:p>
      <w:pPr>
        <w:rPr>
          <w:rFonts w:hint="eastAsia" w:ascii="仿宋" w:hAnsi="仿宋" w:eastAsia="仿宋" w:cs="仿宋"/>
          <w:highlight w:val="none"/>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甲方（委托人）：安徽皖垦土地开发复垦有限公司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统一社会信用代码：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法定代表人：</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地址：</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联系方式：</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乙方（受托人）：</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统一社会信用代码：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法定代表人：</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地址：</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联系方式：</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甲方委托乙方承担安徽省华阳河农场四、五分场废弃林地、坑塘等复垦项目可研、规划设计与预算编制、竣工验收及核定备案材料全流程技术服务，经双方协商一致，签订本合同，共同执行。</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第一条  项目概况</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项目名称：安徽省华阳河农场四、五分场废弃林地、坑塘等复垦项目可研、规划设计与预算编制、竣工验收及核定备案材料全流程技术服务。新增耕地项目区总面积约300亩。</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第二条  工作内容</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1.前期地形测绘，提供项目区1:2000地形测绘成果图；</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2.在项目立项阶段编制项目可行性研究报告及其他立项材料，取得自然资源部门的立项批复；</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3.依据项目立项批复完成项目规划设计与预算材料编制；</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4.项目开工后，提交施工图册并进行技术交底；</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5.制作项目实施前后的项目区正射影像图、完成项目区地类的日常变更调查。</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6.项目竣工后，完成竣工测绘，提交1:2000竣工图等测绘成果。</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7.负责编制项目竣工验收及核定备案材料，并通过各级自然资源管理部门组织的验收。</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8.进行新增耕地地块外业核查，完成新增耕地指标入库，取得省自然资源厅备案批复。</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第三条  工作时间</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完成委托事项时间乙方按甲方要求分阶段实施，具体以甲方书面通知为准。乙方应按要求前提项成果资料，纸质版一式二份，电子版一份。</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第四条  甲方向乙方提交的主要基础资料</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1. 项目区最新年度土地变更调查图。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第五条  乙方向甲方提交的主要成果资料</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1.项目区竣工测绘图</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2.经审查通过的项目可行性研究报告</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3.经审查通过的项目规划设计及预算报告</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4.项目竣工验收材料等</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以上成果资料均应提供纸质版和电子版给甲方，其中纸质版一式二份。</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第六条  甲方的责任和义务</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1.甲方应在向乙方提供本合同第四条规定的基础资料，并对资料的完整性、正确性和时效性负责；</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2.甲方变更委托项目内容或因其他甲方原因，导致乙方返工的，双方应另行签订补充协议；</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3.甲方应做好和相关部门的协调；</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4.甲方应按合同期限及时向乙方支付工作经费；</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5.乙方在确定期限内不能完成工作的，经甲方催告后仍不能完成的，甲方有权单方解除合同，乙方立即退回所有甲方资料，并保证完好无损。乙方已收的工作费用退回，并承担已收工作费用一倍的赔偿，赔偿不能弥补甲方实际损失的，应当继续承担赔偿责任。</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第七条  乙方的责任和义务</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1.按照合同规定及时向甲方提交工作成果；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乙方应根据甲方上级管理部门审查意见对成果修改直至符合有关要求。修改期间，甲方有权暂停进度款的支付。若乙方拒绝修改或在合理期限内未进行修改的，甲方有权单方解除合同并追究乙方的违约和赔偿责任。</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乙方自行负责因履行本合同支出的差旅费、勘察、设计、成果资料等费用，并作为用人单位承担本项目工作人员的保险等费用，乙方工作人员在履行本合同期间引发/导致自己或任何第三人人身伤害、财产损害的由乙方承担相关的赔付责任，与甲方无关。若因上述原因致使甲方承担赔偿或补偿责任的，甲方有权向乙方追偿。</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4.未经甲方同意，乙方不得将本合同约定的义务转委托给第三人，否则甲方有权解除本合同，已经支付给乙方报酬的，乙方应当返还并按照乙方依据本合同所能获得报酬的30%向甲方支付违约金。</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5.因乙方测绘或设计缺陷造成项目单项工程造价超出工程施工预算费用（以乙方提交甲方的项目规划设计方案及预算纸质签章成果为准）：5%以内的，则扣减乙方相应技术服务费的10%；5%（含）至10%的，扣减乙方相应技术服务费的</w:t>
      </w:r>
      <w:r>
        <w:rPr>
          <w:rFonts w:hint="eastAsia" w:ascii="宋体" w:hAnsi="宋体" w:cs="Times New Roman"/>
          <w:bCs/>
          <w:color w:val="000000"/>
          <w:sz w:val="24"/>
          <w:szCs w:val="22"/>
          <w:highlight w:val="none"/>
          <w:lang w:val="en-US" w:eastAsia="zh-CN"/>
        </w:rPr>
        <w:t>3</w:t>
      </w:r>
      <w:r>
        <w:rPr>
          <w:rFonts w:hint="eastAsia" w:ascii="宋体" w:hAnsi="宋体" w:eastAsia="宋体" w:cs="Times New Roman"/>
          <w:bCs/>
          <w:color w:val="000000"/>
          <w:sz w:val="24"/>
          <w:szCs w:val="22"/>
          <w:highlight w:val="none"/>
          <w:lang w:val="en-US" w:eastAsia="zh-CN"/>
        </w:rPr>
        <w:t>0%；超出10%（含）以上的，扣除全部服务费，全部服务费不足以弥补甲方实际损失的，应当继续赔偿损失。</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第八条  项目工作费用及付款方式</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1.工作费用：该项目总技术服务费为  万元；各阶段技术服务费用具体为：项目可行性研究报告编制费用  万元；项目勘测费  万元；项目规划设计与预算编制费  万</w:t>
      </w:r>
      <w:r>
        <w:rPr>
          <w:rFonts w:hint="eastAsia" w:ascii="宋体" w:hAnsi="宋体" w:cs="Times New Roman"/>
          <w:bCs/>
          <w:color w:val="000000"/>
          <w:sz w:val="24"/>
          <w:szCs w:val="22"/>
          <w:highlight w:val="none"/>
          <w:lang w:val="en-US" w:eastAsia="zh-CN"/>
        </w:rPr>
        <w:t>元</w:t>
      </w:r>
      <w:r>
        <w:rPr>
          <w:rFonts w:hint="eastAsia" w:ascii="宋体" w:hAnsi="宋体" w:eastAsia="宋体" w:cs="Times New Roman"/>
          <w:bCs/>
          <w:color w:val="000000"/>
          <w:sz w:val="24"/>
          <w:szCs w:val="22"/>
          <w:highlight w:val="none"/>
          <w:lang w:val="en-US" w:eastAsia="zh-CN"/>
        </w:rPr>
        <w:t>；项目竣工验收费  万元。上述费用包含服务过程中产生的一切相关费用。本合同所有价款含税，税率为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2.付款方式：</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（1）项目可行性研究报告、规划设计与预算通过审查，并取得项目立项批复后，甲方支付乙方可行性研究报告编制费</w:t>
      </w:r>
      <w:r>
        <w:rPr>
          <w:rFonts w:hint="eastAsia" w:ascii="宋体" w:hAnsi="宋体" w:cs="Times New Roman"/>
          <w:bCs/>
          <w:color w:val="000000"/>
          <w:sz w:val="24"/>
          <w:szCs w:val="22"/>
          <w:highlight w:val="none"/>
          <w:lang w:val="en-US" w:eastAsia="zh-CN"/>
        </w:rPr>
        <w:t>、勘测费用</w:t>
      </w:r>
      <w:r>
        <w:rPr>
          <w:rFonts w:hint="eastAsia" w:ascii="宋体" w:hAnsi="宋体" w:eastAsia="宋体" w:cs="Times New Roman"/>
          <w:bCs/>
          <w:color w:val="000000"/>
          <w:sz w:val="24"/>
          <w:szCs w:val="22"/>
          <w:highlight w:val="none"/>
          <w:lang w:val="en-US" w:eastAsia="zh-CN"/>
        </w:rPr>
        <w:t>和项目规划设计与预算编制费用的</w:t>
      </w:r>
      <w:r>
        <w:rPr>
          <w:rFonts w:hint="eastAsia" w:ascii="宋体" w:hAnsi="宋体" w:cs="Times New Roman"/>
          <w:bCs/>
          <w:color w:val="000000"/>
          <w:sz w:val="24"/>
          <w:szCs w:val="22"/>
          <w:highlight w:val="none"/>
          <w:lang w:val="en-US" w:eastAsia="zh-CN"/>
        </w:rPr>
        <w:t>70</w:t>
      </w:r>
      <w:r>
        <w:rPr>
          <w:rFonts w:hint="eastAsia" w:ascii="宋体" w:hAnsi="宋体" w:eastAsia="宋体" w:cs="Times New Roman"/>
          <w:bCs/>
          <w:color w:val="000000"/>
          <w:sz w:val="24"/>
          <w:szCs w:val="22"/>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（2）该项目竣工验收合格，新增耕地核定备案材料取得安徽省自然资源厅备案批复，在新增耕地占补平衡系统中完成报备，形成有效耕地指标后甲方一次性支付乙方剩余费用</w:t>
      </w:r>
      <w:r>
        <w:rPr>
          <w:rFonts w:hint="eastAsia" w:ascii="宋体" w:hAnsi="宋体" w:cs="Times New Roman"/>
          <w:bCs/>
          <w:color w:val="000000"/>
          <w:sz w:val="24"/>
          <w:szCs w:val="22"/>
          <w:highlight w:val="none"/>
          <w:lang w:val="en-US" w:eastAsia="zh-CN"/>
        </w:rPr>
        <w:t>（含竣工验收费）</w:t>
      </w:r>
      <w:r>
        <w:rPr>
          <w:rFonts w:hint="eastAsia" w:ascii="宋体" w:hAnsi="宋体" w:eastAsia="宋体" w:cs="Times New Roman"/>
          <w:bCs/>
          <w:color w:val="000000"/>
          <w:sz w:val="24"/>
          <w:szCs w:val="22"/>
          <w:highlight w:val="none"/>
          <w:lang w:val="en-US" w:eastAsia="zh-CN"/>
        </w:rPr>
        <w:t>；每次付款前，乙方向甲方开具合法有效的增值税专用发票，否则甲方有权迟延支付相关费用且不承担违约责任。</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第九条  保密</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双方均应保护对方的知识产权，未经对方同意，任何一方均不对对方的资料及文件擅自修改、复制或向第三人转让或用于本合同项目外的项目。如发生以上情况，泄密方承担一切由此引起的后果并承担赔偿责任。建议补充违约责任条款：比如乙方逾期完成的违约金；未按甲方要求派出服务团队的违约金等。</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第十条  法律效力</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1.本合同一式六份，本合同经双方签字并盖章之后生效，甲、乙双方各执三份，合同附件及补充合同均具有同等法律效力；</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2.甲方委托乙方承担本合同内容以外的工作服务，另行签订协议并支付费用。</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3.由于不可抗拒因素使合同无法履行时，双方应及时协商解决，协商不成，提交合肥仲裁委员会申请仲裁。</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4.合同签订后，任何一方不得擅自中途停止和解除合同。双方应严格按照合同规定的条款履行各自的责任，若一方违约，应当给另一方支付本合同总价款【20】%的违约金。</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（以下签署页，无正文）</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甲方单位名称:（章）安徽皖垦土地开发复垦有限公司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单位地址：</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法定代表人：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授权代表：</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开户银行：</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帐    号：</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税    号：</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日期：  年   月   日</w:t>
      </w:r>
      <w:r>
        <w:rPr>
          <w:rFonts w:hint="eastAsia" w:ascii="宋体" w:hAnsi="宋体" w:eastAsia="宋体" w:cs="Times New Roman"/>
          <w:bCs/>
          <w:color w:val="000000"/>
          <w:sz w:val="24"/>
          <w:szCs w:val="22"/>
          <w:highlight w:val="none"/>
          <w:lang w:val="en-US" w:eastAsia="zh-CN"/>
        </w:rPr>
        <w:tab/>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乙方单位名称:（章）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单位地址：</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 xml:space="preserve">法定代表人： </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授权代表：</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开户银行：</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帐    号：</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r>
        <w:rPr>
          <w:rFonts w:hint="eastAsia" w:ascii="宋体" w:hAnsi="宋体" w:eastAsia="宋体" w:cs="Times New Roman"/>
          <w:bCs/>
          <w:color w:val="000000"/>
          <w:sz w:val="24"/>
          <w:szCs w:val="22"/>
          <w:highlight w:val="none"/>
          <w:lang w:val="en-US" w:eastAsia="zh-CN"/>
        </w:rPr>
        <w:t>税    号：</w:t>
      </w: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Times New Roman"/>
          <w:bCs/>
          <w:color w:val="000000"/>
          <w:sz w:val="24"/>
          <w:szCs w:val="22"/>
          <w:highlight w:val="none"/>
          <w:lang w:val="en-US" w:eastAsia="zh-CN"/>
        </w:rPr>
        <w:sectPr>
          <w:pgSz w:w="11907" w:h="16840"/>
          <w:pgMar w:top="1723" w:right="1800" w:bottom="1440" w:left="1800" w:header="851" w:footer="992" w:gutter="0"/>
          <w:cols w:space="720" w:num="1"/>
          <w:titlePg/>
          <w:docGrid w:linePitch="303" w:charSpace="0"/>
        </w:sectPr>
      </w:pPr>
      <w:r>
        <w:rPr>
          <w:rFonts w:hint="eastAsia" w:ascii="宋体" w:hAnsi="宋体" w:eastAsia="宋体" w:cs="Times New Roman"/>
          <w:bCs/>
          <w:color w:val="000000"/>
          <w:sz w:val="24"/>
          <w:szCs w:val="22"/>
          <w:highlight w:val="none"/>
          <w:lang w:val="en-US" w:eastAsia="zh-CN"/>
        </w:rPr>
        <w:t>日期：  年   月  日</w:t>
      </w:r>
    </w:p>
    <w:p>
      <w:pPr>
        <w:spacing w:before="120" w:beforeLines="50" w:after="120" w:afterLines="50"/>
        <w:jc w:val="center"/>
        <w:outlineLvl w:val="0"/>
        <w:rPr>
          <w:b/>
          <w:color w:val="000000"/>
          <w:sz w:val="32"/>
          <w:szCs w:val="32"/>
          <w:highlight w:val="none"/>
        </w:rPr>
      </w:pPr>
    </w:p>
    <w:p>
      <w:pPr>
        <w:jc w:val="center"/>
        <w:rPr>
          <w:b/>
          <w:bCs/>
          <w:sz w:val="28"/>
          <w:highlight w:val="none"/>
          <w:u w:val="single"/>
        </w:rPr>
      </w:pPr>
      <w:bookmarkStart w:id="18" w:name="_Toc10874"/>
      <w:bookmarkStart w:id="19" w:name="_Toc1561"/>
      <w:r>
        <w:rPr>
          <w:rStyle w:val="24"/>
          <w:rFonts w:hint="eastAsia"/>
          <w:b/>
          <w:bCs/>
          <w:sz w:val="44"/>
          <w:szCs w:val="44"/>
          <w:highlight w:val="none"/>
        </w:rPr>
        <w:t>第</w:t>
      </w:r>
      <w:r>
        <w:rPr>
          <w:rStyle w:val="24"/>
          <w:rFonts w:hint="eastAsia"/>
          <w:b/>
          <w:bCs/>
          <w:sz w:val="44"/>
          <w:szCs w:val="44"/>
          <w:highlight w:val="none"/>
          <w:lang w:val="en-US" w:eastAsia="zh-CN"/>
        </w:rPr>
        <w:t>五</w:t>
      </w:r>
      <w:r>
        <w:rPr>
          <w:rStyle w:val="24"/>
          <w:rFonts w:hint="eastAsia"/>
          <w:b/>
          <w:bCs/>
          <w:sz w:val="44"/>
          <w:szCs w:val="44"/>
          <w:highlight w:val="none"/>
        </w:rPr>
        <w:t>章 响应文件格式</w:t>
      </w:r>
      <w:bookmarkEnd w:id="18"/>
      <w:bookmarkEnd w:id="19"/>
    </w:p>
    <w:p>
      <w:pPr>
        <w:spacing w:line="360" w:lineRule="auto"/>
        <w:rPr>
          <w:rFonts w:ascii="仿宋" w:hAnsi="仿宋" w:eastAsia="仿宋"/>
          <w:spacing w:val="20"/>
          <w:sz w:val="24"/>
          <w:highlight w:val="none"/>
        </w:rPr>
      </w:pPr>
    </w:p>
    <w:p>
      <w:pPr>
        <w:jc w:val="center"/>
        <w:rPr>
          <w:rFonts w:hint="eastAsia" w:ascii="黑体" w:hAnsi="黑体" w:eastAsia="黑体"/>
          <w:i/>
          <w:iCs/>
          <w:sz w:val="40"/>
          <w:szCs w:val="40"/>
          <w:highlight w:val="none"/>
          <w:lang w:val="en-US" w:eastAsia="zh-CN"/>
        </w:rPr>
      </w:pPr>
      <w:r>
        <w:rPr>
          <w:rFonts w:hint="eastAsia" w:ascii="黑体" w:hAnsi="黑体" w:eastAsia="黑体"/>
          <w:i/>
          <w:iCs/>
          <w:sz w:val="40"/>
          <w:szCs w:val="40"/>
          <w:highlight w:val="none"/>
          <w:lang w:eastAsia="zh-CN"/>
        </w:rPr>
        <w:t>（</w:t>
      </w:r>
      <w:r>
        <w:rPr>
          <w:rFonts w:hint="eastAsia" w:ascii="黑体" w:hAnsi="黑体" w:eastAsia="黑体"/>
          <w:i/>
          <w:iCs/>
          <w:sz w:val="40"/>
          <w:szCs w:val="40"/>
          <w:highlight w:val="none"/>
        </w:rPr>
        <w:t>项目</w:t>
      </w:r>
      <w:r>
        <w:rPr>
          <w:rFonts w:hint="eastAsia" w:ascii="黑体" w:hAnsi="黑体" w:eastAsia="黑体"/>
          <w:i/>
          <w:iCs/>
          <w:sz w:val="40"/>
          <w:szCs w:val="40"/>
          <w:highlight w:val="none"/>
          <w:lang w:val="en-US" w:eastAsia="zh-CN"/>
        </w:rPr>
        <w:t>名称</w:t>
      </w:r>
      <w:r>
        <w:rPr>
          <w:rFonts w:hint="eastAsia" w:ascii="黑体" w:hAnsi="黑体" w:eastAsia="黑体"/>
          <w:i/>
          <w:iCs/>
          <w:sz w:val="40"/>
          <w:szCs w:val="40"/>
          <w:highlight w:val="none"/>
          <w:lang w:eastAsia="zh-CN"/>
        </w:rPr>
        <w:t>）</w:t>
      </w:r>
    </w:p>
    <w:p>
      <w:pPr>
        <w:jc w:val="center"/>
        <w:rPr>
          <w:rFonts w:hint="eastAsia" w:ascii="黑体" w:hAnsi="黑体" w:eastAsia="黑体"/>
          <w:i/>
          <w:iCs/>
          <w:sz w:val="32"/>
          <w:szCs w:val="32"/>
          <w:highlight w:val="none"/>
          <w:lang w:val="en-US" w:eastAsia="zh-CN"/>
        </w:rPr>
      </w:pPr>
    </w:p>
    <w:p>
      <w:pPr>
        <w:pStyle w:val="17"/>
        <w:rPr>
          <w:rFonts w:ascii="宋体" w:hAnsi="宋体"/>
          <w:b/>
          <w:sz w:val="72"/>
          <w:highlight w:val="none"/>
        </w:rPr>
      </w:pPr>
    </w:p>
    <w:p>
      <w:pPr>
        <w:pStyle w:val="17"/>
        <w:rPr>
          <w:rFonts w:ascii="宋体" w:hAnsi="宋体"/>
          <w:b/>
          <w:sz w:val="72"/>
          <w:highlight w:val="none"/>
        </w:rPr>
      </w:pPr>
    </w:p>
    <w:p>
      <w:pPr>
        <w:spacing w:before="240" w:beforeLines="100"/>
        <w:jc w:val="center"/>
        <w:rPr>
          <w:rFonts w:ascii="宋体" w:hAnsi="宋体"/>
          <w:b/>
          <w:sz w:val="72"/>
          <w:highlight w:val="none"/>
        </w:rPr>
      </w:pPr>
      <w:r>
        <w:rPr>
          <w:rFonts w:hint="eastAsia" w:ascii="宋体" w:hAnsi="宋体"/>
          <w:b/>
          <w:sz w:val="72"/>
          <w:highlight w:val="none"/>
        </w:rPr>
        <w:t>响  应  文  件</w:t>
      </w:r>
    </w:p>
    <w:p>
      <w:pPr>
        <w:pStyle w:val="17"/>
        <w:tabs>
          <w:tab w:val="left" w:pos="1176"/>
        </w:tabs>
        <w:rPr>
          <w:highlight w:val="none"/>
        </w:rPr>
      </w:pPr>
    </w:p>
    <w:p>
      <w:pPr>
        <w:spacing w:line="360" w:lineRule="auto"/>
        <w:jc w:val="center"/>
        <w:rPr>
          <w:rFonts w:ascii="宋体" w:hAnsi="宋体"/>
          <w:sz w:val="24"/>
          <w:highlight w:val="none"/>
        </w:rPr>
      </w:pPr>
    </w:p>
    <w:p>
      <w:pPr>
        <w:spacing w:line="360" w:lineRule="auto"/>
        <w:jc w:val="center"/>
        <w:rPr>
          <w:rFonts w:ascii="宋体" w:hAnsi="宋体"/>
          <w:sz w:val="24"/>
          <w:highlight w:val="none"/>
        </w:rPr>
      </w:pPr>
    </w:p>
    <w:p>
      <w:pPr>
        <w:spacing w:line="360" w:lineRule="auto"/>
        <w:jc w:val="center"/>
        <w:rPr>
          <w:rFonts w:ascii="宋体" w:hAnsi="宋体"/>
          <w:sz w:val="24"/>
          <w:highlight w:val="none"/>
        </w:rPr>
      </w:pPr>
    </w:p>
    <w:p>
      <w:pPr>
        <w:pStyle w:val="17"/>
        <w:rPr>
          <w:rFonts w:ascii="宋体" w:hAnsi="宋体"/>
          <w:sz w:val="24"/>
          <w:highlight w:val="none"/>
        </w:rPr>
      </w:pPr>
    </w:p>
    <w:p>
      <w:pPr>
        <w:spacing w:line="360" w:lineRule="auto"/>
        <w:jc w:val="center"/>
        <w:rPr>
          <w:rFonts w:ascii="宋体" w:hAnsi="宋体"/>
          <w:sz w:val="24"/>
          <w:highlight w:val="none"/>
        </w:rPr>
      </w:pPr>
    </w:p>
    <w:p>
      <w:pPr>
        <w:spacing w:line="360" w:lineRule="auto"/>
        <w:rPr>
          <w:rFonts w:ascii="宋体" w:hAnsi="宋体"/>
          <w:sz w:val="24"/>
          <w:highlight w:val="none"/>
        </w:rPr>
      </w:pPr>
    </w:p>
    <w:p>
      <w:pPr>
        <w:spacing w:line="360" w:lineRule="auto"/>
        <w:ind w:firstLine="1120" w:firstLineChars="400"/>
        <w:rPr>
          <w:rFonts w:ascii="宋体" w:hAnsi="宋体"/>
          <w:sz w:val="28"/>
          <w:szCs w:val="28"/>
          <w:highlight w:val="none"/>
        </w:rPr>
      </w:pPr>
      <w:r>
        <w:rPr>
          <w:rFonts w:hint="eastAsia" w:ascii="宋体" w:hAnsi="宋体"/>
          <w:sz w:val="28"/>
          <w:szCs w:val="28"/>
          <w:highlight w:val="none"/>
          <w:lang w:eastAsia="zh-CN"/>
        </w:rPr>
        <w:t>响应人</w:t>
      </w:r>
      <w:r>
        <w:rPr>
          <w:rFonts w:hint="eastAsia" w:ascii="宋体" w:hAnsi="宋体"/>
          <w:sz w:val="28"/>
          <w:szCs w:val="28"/>
          <w:highlight w:val="none"/>
        </w:rPr>
        <w:t>：</w:t>
      </w:r>
      <w:r>
        <w:rPr>
          <w:rFonts w:hint="eastAsia" w:ascii="宋体" w:hAnsi="宋体"/>
          <w:sz w:val="28"/>
          <w:szCs w:val="28"/>
          <w:highlight w:val="none"/>
          <w:u w:val="single"/>
        </w:rPr>
        <w:tab/>
      </w:r>
      <w:r>
        <w:rPr>
          <w:rFonts w:hint="eastAsia" w:ascii="宋体" w:hAnsi="宋体"/>
          <w:sz w:val="28"/>
          <w:szCs w:val="28"/>
          <w:highlight w:val="none"/>
          <w:u w:val="single"/>
        </w:rPr>
        <w:tab/>
      </w:r>
      <w:r>
        <w:rPr>
          <w:rFonts w:hint="eastAsia" w:ascii="宋体" w:hAnsi="宋体"/>
          <w:sz w:val="28"/>
          <w:szCs w:val="28"/>
          <w:highlight w:val="none"/>
          <w:u w:val="single"/>
        </w:rPr>
        <w:t xml:space="preserve">      (盖公章)                         </w:t>
      </w:r>
    </w:p>
    <w:p>
      <w:pPr>
        <w:spacing w:line="360" w:lineRule="auto"/>
        <w:ind w:firstLine="1120" w:firstLineChars="400"/>
        <w:rPr>
          <w:rFonts w:ascii="宋体" w:hAnsi="宋体"/>
          <w:sz w:val="28"/>
          <w:szCs w:val="28"/>
          <w:highlight w:val="none"/>
        </w:rPr>
      </w:pPr>
      <w:r>
        <w:rPr>
          <w:rFonts w:hint="eastAsia" w:ascii="宋体" w:hAnsi="宋体"/>
          <w:sz w:val="28"/>
          <w:szCs w:val="28"/>
          <w:highlight w:val="none"/>
        </w:rPr>
        <w:t>法定代表人或其委托代理人：</w:t>
      </w:r>
      <w:r>
        <w:rPr>
          <w:rFonts w:hint="eastAsia" w:ascii="宋体" w:hAnsi="宋体"/>
          <w:sz w:val="28"/>
          <w:szCs w:val="28"/>
          <w:highlight w:val="none"/>
          <w:u w:val="single"/>
        </w:rPr>
        <w:t xml:space="preserve">          (签字或盖章)    </w:t>
      </w:r>
    </w:p>
    <w:p>
      <w:pPr>
        <w:spacing w:line="360" w:lineRule="auto"/>
        <w:jc w:val="center"/>
        <w:rPr>
          <w:rFonts w:ascii="宋体" w:hAnsi="宋体"/>
          <w:sz w:val="28"/>
          <w:szCs w:val="28"/>
          <w:highlight w:val="none"/>
          <w:u w:val="single"/>
        </w:rPr>
      </w:pPr>
    </w:p>
    <w:p>
      <w:pPr>
        <w:spacing w:line="360" w:lineRule="auto"/>
        <w:jc w:val="center"/>
        <w:rPr>
          <w:rFonts w:hint="eastAsia" w:ascii="宋体" w:hAnsi="宋体"/>
          <w:sz w:val="28"/>
          <w:szCs w:val="28"/>
          <w:highlight w:val="none"/>
        </w:rPr>
        <w:sectPr>
          <w:pgSz w:w="11907" w:h="16840"/>
          <w:pgMar w:top="1723" w:right="1800" w:bottom="1440" w:left="1800" w:header="851" w:footer="992" w:gutter="0"/>
          <w:cols w:space="720" w:num="1"/>
          <w:titlePg/>
          <w:docGrid w:linePitch="303" w:charSpace="0"/>
        </w:sectPr>
      </w:pPr>
      <w:r>
        <w:rPr>
          <w:rFonts w:hint="eastAsia" w:ascii="宋体" w:hAnsi="宋体"/>
          <w:sz w:val="28"/>
          <w:szCs w:val="28"/>
          <w:highlight w:val="none"/>
        </w:rPr>
        <w:t xml:space="preserve"> 年   月   日</w:t>
      </w:r>
    </w:p>
    <w:p>
      <w:pPr>
        <w:pStyle w:val="7"/>
        <w:rPr>
          <w:rFonts w:hint="eastAsia"/>
          <w:highlight w:val="none"/>
        </w:rPr>
      </w:pPr>
    </w:p>
    <w:p>
      <w:pPr>
        <w:widowControl w:val="0"/>
        <w:autoSpaceDE w:val="0"/>
        <w:autoSpaceDN w:val="0"/>
        <w:adjustRightInd w:val="0"/>
        <w:spacing w:line="240" w:lineRule="auto"/>
        <w:ind w:firstLine="0"/>
        <w:jc w:val="center"/>
        <w:rPr>
          <w:rFonts w:ascii="宋体" w:hAnsi="宋体"/>
          <w:b/>
          <w:kern w:val="0"/>
          <w:sz w:val="28"/>
          <w:szCs w:val="28"/>
          <w:highlight w:val="none"/>
        </w:rPr>
      </w:pPr>
      <w:r>
        <w:rPr>
          <w:rFonts w:hint="eastAsia" w:ascii="宋体" w:hAnsi="宋体" w:cs="Arial"/>
          <w:b/>
          <w:bCs/>
          <w:kern w:val="0"/>
          <w:sz w:val="28"/>
          <w:szCs w:val="28"/>
          <w:highlight w:val="none"/>
        </w:rPr>
        <w:t>一、</w:t>
      </w:r>
      <w:r>
        <w:rPr>
          <w:rFonts w:hint="eastAsia" w:ascii="宋体" w:hAnsi="宋体"/>
          <w:b/>
          <w:kern w:val="0"/>
          <w:sz w:val="28"/>
          <w:szCs w:val="28"/>
          <w:highlight w:val="none"/>
          <w:lang w:eastAsia="zh-CN"/>
        </w:rPr>
        <w:t>响应</w:t>
      </w:r>
      <w:r>
        <w:rPr>
          <w:rFonts w:hint="eastAsia" w:ascii="宋体" w:hAnsi="宋体"/>
          <w:b/>
          <w:kern w:val="0"/>
          <w:sz w:val="28"/>
          <w:szCs w:val="28"/>
          <w:highlight w:val="none"/>
        </w:rPr>
        <w:t>函</w:t>
      </w:r>
    </w:p>
    <w:p>
      <w:pPr>
        <w:widowControl w:val="0"/>
        <w:spacing w:line="440" w:lineRule="exact"/>
        <w:ind w:firstLine="0"/>
        <w:jc w:val="left"/>
        <w:rPr>
          <w:rFonts w:hint="eastAsia" w:ascii="宋体" w:hAnsi="宋体"/>
          <w:color w:val="000000"/>
          <w:kern w:val="0"/>
          <w:sz w:val="24"/>
          <w:highlight w:val="none"/>
        </w:rPr>
      </w:pPr>
      <w:r>
        <w:rPr>
          <w:rFonts w:hint="eastAsia" w:ascii="宋体" w:hAnsi="宋体"/>
          <w:color w:val="000000"/>
          <w:kern w:val="0"/>
          <w:sz w:val="24"/>
          <w:highlight w:val="none"/>
        </w:rPr>
        <w:t>致：安徽皖垦土地开发复垦有限公司</w:t>
      </w:r>
    </w:p>
    <w:p>
      <w:pPr>
        <w:widowControl w:val="0"/>
        <w:spacing w:line="440" w:lineRule="exact"/>
        <w:ind w:firstLine="480" w:firstLineChars="200"/>
        <w:jc w:val="left"/>
        <w:rPr>
          <w:rFonts w:ascii="宋体" w:hAnsi="宋体"/>
          <w:dstrike/>
          <w:color w:val="000000"/>
          <w:sz w:val="24"/>
          <w:szCs w:val="24"/>
          <w:highlight w:val="none"/>
        </w:rPr>
      </w:pPr>
      <w:r>
        <w:rPr>
          <w:rFonts w:hint="eastAsia" w:ascii="宋体" w:hAnsi="宋体"/>
          <w:color w:val="000000"/>
          <w:sz w:val="24"/>
          <w:szCs w:val="24"/>
          <w:highlight w:val="none"/>
        </w:rPr>
        <w:t>根据贵方“</w:t>
      </w:r>
      <w:r>
        <w:rPr>
          <w:rFonts w:hint="eastAsia" w:ascii="宋体" w:hAnsi="宋体"/>
          <w:b/>
          <w:bCs/>
          <w:color w:val="000000"/>
          <w:sz w:val="24"/>
          <w:szCs w:val="24"/>
          <w:highlight w:val="none"/>
          <w:u w:val="single"/>
        </w:rPr>
        <w:t xml:space="preserve"> </w:t>
      </w:r>
      <w:r>
        <w:rPr>
          <w:rFonts w:ascii="宋体" w:hAnsi="宋体"/>
          <w:b/>
          <w:bCs/>
          <w:color w:val="000000"/>
          <w:sz w:val="24"/>
          <w:szCs w:val="24"/>
          <w:highlight w:val="none"/>
          <w:u w:val="single"/>
        </w:rPr>
        <w:t xml:space="preserve">                         </w:t>
      </w:r>
      <w:r>
        <w:rPr>
          <w:rFonts w:hint="eastAsia" w:ascii="宋体" w:hAnsi="宋体"/>
          <w:b/>
          <w:bCs/>
          <w:color w:val="000000"/>
          <w:sz w:val="24"/>
          <w:szCs w:val="24"/>
          <w:highlight w:val="none"/>
          <w:u w:val="single"/>
        </w:rPr>
        <w:t>（项目名称）</w:t>
      </w:r>
      <w:r>
        <w:rPr>
          <w:rFonts w:hint="eastAsia" w:ascii="宋体" w:hAnsi="宋体"/>
          <w:color w:val="000000"/>
          <w:sz w:val="24"/>
          <w:szCs w:val="24"/>
          <w:highlight w:val="none"/>
        </w:rPr>
        <w:t>”</w:t>
      </w:r>
      <w:r>
        <w:rPr>
          <w:rFonts w:ascii="宋体" w:hAnsi="宋体"/>
          <w:b/>
          <w:color w:val="000000"/>
          <w:kern w:val="0"/>
          <w:sz w:val="24"/>
          <w:szCs w:val="24"/>
          <w:highlight w:val="none"/>
          <w:u w:val="single"/>
          <w:lang w:val="zh-CN"/>
        </w:rPr>
        <w:t xml:space="preserve"> </w:t>
      </w:r>
      <w:r>
        <w:rPr>
          <w:rFonts w:hint="eastAsia" w:ascii="宋体" w:hAnsi="宋体"/>
          <w:color w:val="000000"/>
          <w:sz w:val="24"/>
          <w:szCs w:val="24"/>
          <w:highlight w:val="none"/>
        </w:rPr>
        <w:t>的</w:t>
      </w:r>
      <w:r>
        <w:rPr>
          <w:rFonts w:hint="eastAsia" w:ascii="宋体" w:hAnsi="宋体"/>
          <w:color w:val="000000"/>
          <w:sz w:val="24"/>
          <w:szCs w:val="24"/>
          <w:highlight w:val="none"/>
          <w:lang w:val="en-US" w:eastAsia="zh-CN"/>
        </w:rPr>
        <w:t>询比公告</w:t>
      </w:r>
      <w:r>
        <w:rPr>
          <w:rFonts w:hint="eastAsia" w:ascii="宋体" w:hAnsi="宋体"/>
          <w:color w:val="000000"/>
          <w:sz w:val="24"/>
          <w:szCs w:val="24"/>
          <w:highlight w:val="none"/>
        </w:rPr>
        <w:t>，正式授权下述签字人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（姓名）代表</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人全称），提交</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文件正本</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份，副本</w:t>
      </w:r>
      <w:r>
        <w:rPr>
          <w:rFonts w:hint="eastAsia" w:ascii="宋体" w:hAnsi="宋体"/>
          <w:b/>
          <w:color w:val="000000"/>
          <w:sz w:val="24"/>
          <w:szCs w:val="24"/>
          <w:highlight w:val="none"/>
          <w:u w:val="single"/>
        </w:rPr>
        <w:t xml:space="preserve">  </w:t>
      </w:r>
      <w:r>
        <w:rPr>
          <w:rFonts w:hint="eastAsia" w:ascii="宋体" w:hAnsi="宋体"/>
          <w:color w:val="000000"/>
          <w:sz w:val="24"/>
          <w:szCs w:val="24"/>
          <w:highlight w:val="none"/>
        </w:rPr>
        <w:t>份。</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据此函，签字人兹宣布同意如下：</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（1）按招标文件规定提供交付的服务的最终</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报价详见开标一览表，如我公司中标，我公司承诺愿意按招标文件规定交纳履约保证金和中标服务费。</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（2）我方根据招标文件的规定，严格履行合同的责任和义务</w:t>
      </w:r>
      <w:r>
        <w:rPr>
          <w:rFonts w:ascii="宋体" w:hAnsi="宋体"/>
          <w:color w:val="000000"/>
          <w:sz w:val="24"/>
          <w:szCs w:val="24"/>
          <w:highlight w:val="none"/>
        </w:rPr>
        <w:t>,</w:t>
      </w:r>
      <w:r>
        <w:rPr>
          <w:rFonts w:hint="eastAsia" w:ascii="宋体" w:hAnsi="宋体"/>
          <w:color w:val="000000"/>
          <w:sz w:val="24"/>
          <w:szCs w:val="24"/>
          <w:highlight w:val="none"/>
        </w:rPr>
        <w:t>并保证于买方要求的日期内完成服务，并通过买方验收。</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（3）我方承诺报价低于</w:t>
      </w:r>
      <w:r>
        <w:rPr>
          <w:rFonts w:ascii="宋体" w:hAnsi="宋体"/>
          <w:color w:val="000000"/>
          <w:sz w:val="24"/>
          <w:szCs w:val="24"/>
          <w:highlight w:val="none"/>
        </w:rPr>
        <w:t>同类服务的市场平均价格。</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4）我方已详细审核全部招标文件，包括招标文件修改书（如有），参考资料及有关附件，我方正式认可并遵守本次招标文件，并对招标文件各项条款（包括开标时间）、规定及要求均无异议。我方知道必须放弃提出含糊不清或误解的问题的权利。</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（5）我方同意从招标文件规定的开标日期起遵循本</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文件，并在招标文件规定的</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有效期之前均具有约束力。</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（6）我方承诺如</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保证金未在招标文件规定时间前到达贵方指定的账户，我方</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无效，由此产生的一切后果由我方承担；如果在开标后规定的</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有效期内撤回</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，贵方可不予退还我方的</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保证金。</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（7）我方声明</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文件所提供的一切资料均真实无误、及时、有效。企业运营正常（</w:t>
      </w:r>
      <w:r>
        <w:rPr>
          <w:rFonts w:ascii="宋体" w:hAnsi="宋体"/>
          <w:color w:val="000000"/>
          <w:sz w:val="24"/>
          <w:szCs w:val="24"/>
          <w:highlight w:val="none"/>
        </w:rPr>
        <w:t>注册登记信息、年报信息</w:t>
      </w:r>
      <w:r>
        <w:rPr>
          <w:rFonts w:hint="eastAsia" w:ascii="宋体" w:hAnsi="宋体"/>
          <w:color w:val="000000"/>
          <w:sz w:val="24"/>
          <w:szCs w:val="24"/>
          <w:highlight w:val="none"/>
        </w:rPr>
        <w:t>可查）由于我方提供资料不实而造成的责任和后果由我方承担。我方同意按照贵方提出的要求，提供与</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有关的任何证据、数据或资料。</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（8）我方完全理解最低</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报价不是中标的保证。</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（9）我方同意招标文件规定的付款方式。</w:t>
      </w:r>
    </w:p>
    <w:p>
      <w:pPr>
        <w:widowControl w:val="0"/>
        <w:spacing w:line="440" w:lineRule="exact"/>
        <w:ind w:firstLine="480" w:firstLineChars="200"/>
        <w:jc w:val="left"/>
        <w:rPr>
          <w:rFonts w:ascii="宋体" w:hAnsi="宋体"/>
          <w:color w:val="000000"/>
          <w:sz w:val="24"/>
          <w:szCs w:val="24"/>
          <w:highlight w:val="none"/>
          <w:u w:val="single"/>
        </w:rPr>
      </w:pPr>
      <w:r>
        <w:rPr>
          <w:rFonts w:hint="eastAsia" w:ascii="宋体" w:hAnsi="宋体"/>
          <w:color w:val="000000"/>
          <w:sz w:val="24"/>
          <w:szCs w:val="24"/>
          <w:highlight w:val="none"/>
        </w:rPr>
        <w:t>（10）与本</w:t>
      </w: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有关的通讯地址：</w:t>
      </w:r>
      <w:r>
        <w:rPr>
          <w:rFonts w:hint="eastAsia" w:ascii="宋体" w:hAnsi="宋体"/>
          <w:color w:val="000000"/>
          <w:sz w:val="24"/>
          <w:szCs w:val="24"/>
          <w:highlight w:val="none"/>
          <w:u w:val="single"/>
        </w:rPr>
        <w:t xml:space="preserve">                                  </w:t>
      </w:r>
    </w:p>
    <w:p>
      <w:pPr>
        <w:widowControl w:val="0"/>
        <w:spacing w:line="440" w:lineRule="exact"/>
        <w:ind w:firstLine="480" w:firstLineChars="200"/>
        <w:jc w:val="left"/>
        <w:rPr>
          <w:rFonts w:ascii="宋体" w:hAnsi="宋体"/>
          <w:color w:val="000000"/>
          <w:sz w:val="24"/>
          <w:szCs w:val="24"/>
          <w:highlight w:val="none"/>
          <w:u w:val="single"/>
        </w:rPr>
      </w:pPr>
      <w:r>
        <w:rPr>
          <w:rFonts w:hint="eastAsia" w:ascii="宋体" w:hAnsi="宋体"/>
          <w:color w:val="000000"/>
          <w:sz w:val="24"/>
          <w:szCs w:val="24"/>
          <w:highlight w:val="none"/>
        </w:rPr>
        <w:t>电    话：</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传    真：</w:t>
      </w:r>
      <w:r>
        <w:rPr>
          <w:rFonts w:hint="eastAsia" w:ascii="宋体" w:hAnsi="宋体"/>
          <w:color w:val="000000"/>
          <w:sz w:val="24"/>
          <w:szCs w:val="24"/>
          <w:highlight w:val="none"/>
          <w:u w:val="single"/>
        </w:rPr>
        <w:t xml:space="preserve">                 </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人基本账户开户名：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账号：</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开户行：</w:t>
      </w:r>
      <w:r>
        <w:rPr>
          <w:rFonts w:hint="eastAsia" w:ascii="宋体" w:hAnsi="宋体"/>
          <w:color w:val="000000"/>
          <w:sz w:val="24"/>
          <w:szCs w:val="24"/>
          <w:highlight w:val="none"/>
          <w:u w:val="single"/>
        </w:rPr>
        <w:t xml:space="preserve">            </w:t>
      </w:r>
    </w:p>
    <w:p>
      <w:pPr>
        <w:widowControl w:val="0"/>
        <w:spacing w:line="44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lang w:eastAsia="zh-CN"/>
        </w:rPr>
        <w:t>响应</w:t>
      </w:r>
      <w:r>
        <w:rPr>
          <w:rFonts w:hint="eastAsia" w:ascii="宋体" w:hAnsi="宋体"/>
          <w:color w:val="000000"/>
          <w:sz w:val="24"/>
          <w:szCs w:val="24"/>
          <w:highlight w:val="none"/>
        </w:rPr>
        <w:t>人公章</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日    期：</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pPr>
        <w:numPr>
          <w:ilvl w:val="0"/>
          <w:numId w:val="0"/>
        </w:numPr>
        <w:spacing w:line="360" w:lineRule="auto"/>
        <w:ind w:leftChars="0"/>
        <w:jc w:val="center"/>
        <w:rPr>
          <w:rFonts w:ascii="宋体" w:hAnsi="宋体" w:cs="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lang w:val="en-US" w:eastAsia="zh-CN"/>
        </w:rPr>
        <w:t>二、</w:t>
      </w:r>
      <w:r>
        <w:rPr>
          <w:rFonts w:hint="eastAsia" w:ascii="宋体" w:hAnsi="宋体" w:cs="宋体"/>
          <w:b/>
          <w:sz w:val="28"/>
          <w:szCs w:val="28"/>
          <w:highlight w:val="none"/>
          <w:lang w:val="en-US" w:eastAsia="zh-CN"/>
        </w:rPr>
        <w:t>响应报价一览表</w:t>
      </w:r>
    </w:p>
    <w:p>
      <w:pPr>
        <w:numPr>
          <w:ilvl w:val="0"/>
          <w:numId w:val="0"/>
        </w:numPr>
        <w:spacing w:line="360" w:lineRule="auto"/>
        <w:ind w:leftChars="0"/>
        <w:jc w:val="center"/>
        <w:rPr>
          <w:rFonts w:hint="eastAsia"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2.1 开标一览表</w:t>
      </w:r>
    </w:p>
    <w:tbl>
      <w:tblPr>
        <w:tblStyle w:val="18"/>
        <w:tblW w:w="96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689" w:type="dxa"/>
            <w:tcBorders>
              <w:top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ind w:firstLine="0"/>
              <w:jc w:val="center"/>
              <w:textAlignment w:val="auto"/>
              <w:rPr>
                <w:rFonts w:ascii="宋体" w:hAnsi="宋体" w:cs="宋体"/>
                <w:b/>
                <w:sz w:val="24"/>
                <w:highlight w:val="none"/>
              </w:rPr>
            </w:pPr>
            <w:r>
              <w:rPr>
                <w:rFonts w:hint="eastAsia" w:ascii="宋体" w:hAnsi="宋体" w:cs="宋体"/>
                <w:b/>
                <w:sz w:val="24"/>
                <w:highlight w:val="none"/>
              </w:rPr>
              <w:t>项 目 名 称</w:t>
            </w:r>
          </w:p>
        </w:tc>
        <w:tc>
          <w:tcPr>
            <w:tcW w:w="6960"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689" w:type="dxa"/>
            <w:tcBorders>
              <w:top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ascii="宋体" w:hAnsi="宋体" w:cs="宋体"/>
                <w:b/>
                <w:sz w:val="24"/>
                <w:highlight w:val="none"/>
              </w:rPr>
            </w:pPr>
            <w:r>
              <w:rPr>
                <w:rFonts w:hint="eastAsia" w:ascii="宋体" w:hAnsi="宋体" w:cs="宋体"/>
                <w:b/>
                <w:sz w:val="24"/>
                <w:highlight w:val="none"/>
                <w:lang w:val="en-US" w:eastAsia="zh-CN"/>
              </w:rPr>
              <w:t>响应人</w:t>
            </w:r>
            <w:r>
              <w:rPr>
                <w:rFonts w:hint="eastAsia" w:ascii="宋体" w:hAnsi="宋体" w:cs="宋体"/>
                <w:b/>
                <w:sz w:val="24"/>
                <w:highlight w:val="none"/>
              </w:rPr>
              <w:t>全称</w:t>
            </w:r>
          </w:p>
        </w:tc>
        <w:tc>
          <w:tcPr>
            <w:tcW w:w="6960" w:type="dxa"/>
            <w:tcBorders>
              <w:top w:val="nil"/>
            </w:tcBorders>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689" w:type="dxa"/>
            <w:tcBorders>
              <w:top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ascii="宋体" w:hAnsi="宋体" w:cs="宋体"/>
                <w:b/>
                <w:sz w:val="24"/>
                <w:highlight w:val="none"/>
              </w:rPr>
            </w:pPr>
            <w:r>
              <w:rPr>
                <w:rFonts w:hint="eastAsia" w:ascii="宋体" w:hAnsi="宋体" w:cs="宋体"/>
                <w:b/>
                <w:sz w:val="24"/>
                <w:highlight w:val="none"/>
              </w:rPr>
              <w:t>响应范围</w:t>
            </w:r>
          </w:p>
        </w:tc>
        <w:tc>
          <w:tcPr>
            <w:tcW w:w="6960" w:type="dxa"/>
            <w:tcBorders>
              <w:top w:val="nil"/>
            </w:tcBorders>
            <w:vAlign w:val="center"/>
          </w:tcPr>
          <w:p>
            <w:pPr>
              <w:keepNext w:val="0"/>
              <w:keepLines w:val="0"/>
              <w:pageBreakBefore w:val="0"/>
              <w:widowControl/>
              <w:kinsoku/>
              <w:wordWrap/>
              <w:overflowPunct/>
              <w:topLinePunct w:val="0"/>
              <w:autoSpaceDE/>
              <w:autoSpaceDN/>
              <w:bidi w:val="0"/>
              <w:spacing w:line="360" w:lineRule="exact"/>
              <w:ind w:firstLine="0"/>
              <w:jc w:val="left"/>
              <w:textAlignment w:val="auto"/>
              <w:rPr>
                <w:rFonts w:ascii="宋体" w:hAnsi="宋体" w:cs="宋体"/>
                <w:b/>
                <w:sz w:val="24"/>
                <w:highlight w:val="none"/>
              </w:rPr>
            </w:pPr>
            <w:r>
              <w:rPr>
                <w:rFonts w:hint="eastAsia" w:ascii="宋体" w:hAnsi="宋体" w:cs="宋体"/>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2" w:hRule="atLeast"/>
          <w:jc w:val="center"/>
        </w:trPr>
        <w:tc>
          <w:tcPr>
            <w:tcW w:w="2689" w:type="dxa"/>
            <w:tcBorders>
              <w:top w:val="nil"/>
            </w:tcBorders>
            <w:vAlign w:val="center"/>
          </w:tcPr>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ascii="宋体" w:hAnsi="宋体" w:cs="宋体"/>
                <w:b/>
                <w:sz w:val="24"/>
                <w:highlight w:val="none"/>
              </w:rPr>
            </w:pPr>
            <w:r>
              <w:rPr>
                <w:rFonts w:hint="eastAsia" w:ascii="宋体" w:hAnsi="宋体" w:cs="宋体"/>
                <w:b/>
                <w:sz w:val="24"/>
                <w:highlight w:val="none"/>
              </w:rPr>
              <w:t>响应总报价</w:t>
            </w:r>
          </w:p>
          <w:p>
            <w:pPr>
              <w:keepNext w:val="0"/>
              <w:keepLines w:val="0"/>
              <w:pageBreakBefore w:val="0"/>
              <w:kinsoku/>
              <w:wordWrap/>
              <w:overflowPunct/>
              <w:topLinePunct w:val="0"/>
              <w:autoSpaceDE/>
              <w:autoSpaceDN/>
              <w:bidi w:val="0"/>
              <w:adjustRightInd/>
              <w:snapToGrid/>
              <w:spacing w:line="360" w:lineRule="exact"/>
              <w:ind w:firstLine="0"/>
              <w:jc w:val="center"/>
              <w:textAlignment w:val="auto"/>
              <w:rPr>
                <w:rFonts w:ascii="宋体" w:hAnsi="宋体" w:cs="宋体"/>
                <w:b/>
                <w:sz w:val="24"/>
                <w:highlight w:val="none"/>
              </w:rPr>
            </w:pPr>
            <w:r>
              <w:rPr>
                <w:rFonts w:hint="eastAsia" w:ascii="宋体" w:hAnsi="宋体" w:cs="宋体"/>
                <w:b/>
                <w:sz w:val="24"/>
                <w:highlight w:val="none"/>
              </w:rPr>
              <w:t>（人民币</w:t>
            </w:r>
            <w:r>
              <w:rPr>
                <w:rFonts w:hint="eastAsia" w:ascii="宋体" w:hAnsi="宋体" w:cs="宋体"/>
                <w:b/>
                <w:sz w:val="24"/>
                <w:highlight w:val="none"/>
                <w:lang w:eastAsia="zh-CN"/>
              </w:rPr>
              <w:t>，</w:t>
            </w:r>
            <w:r>
              <w:rPr>
                <w:rFonts w:hint="eastAsia" w:ascii="宋体" w:hAnsi="宋体" w:cs="宋体"/>
                <w:b/>
                <w:sz w:val="24"/>
                <w:highlight w:val="none"/>
                <w:lang w:val="en-US" w:eastAsia="zh-CN"/>
              </w:rPr>
              <w:t>含税</w:t>
            </w:r>
            <w:r>
              <w:rPr>
                <w:rFonts w:hint="eastAsia" w:ascii="宋体" w:hAnsi="宋体" w:cs="宋体"/>
                <w:b/>
                <w:sz w:val="24"/>
                <w:highlight w:val="none"/>
              </w:rPr>
              <w:t>）</w:t>
            </w:r>
          </w:p>
        </w:tc>
        <w:tc>
          <w:tcPr>
            <w:tcW w:w="6960" w:type="dxa"/>
            <w:tcBorders>
              <w:top w:val="nil"/>
            </w:tcBorders>
            <w:vAlign w:val="center"/>
          </w:tcPr>
          <w:p>
            <w:pPr>
              <w:keepNext w:val="0"/>
              <w:keepLines w:val="0"/>
              <w:pageBreakBefore w:val="0"/>
              <w:widowControl/>
              <w:kinsoku/>
              <w:wordWrap/>
              <w:overflowPunct/>
              <w:topLinePunct w:val="0"/>
              <w:autoSpaceDE/>
              <w:autoSpaceDN/>
              <w:bidi w:val="0"/>
              <w:spacing w:line="360" w:lineRule="auto"/>
              <w:ind w:right="-670" w:firstLine="0"/>
              <w:jc w:val="left"/>
              <w:textAlignment w:val="auto"/>
              <w:rPr>
                <w:rFonts w:ascii="宋体" w:hAnsi="宋体" w:cs="宋体"/>
                <w:sz w:val="24"/>
                <w:highlight w:val="none"/>
                <w:u w:val="single"/>
              </w:rPr>
            </w:pPr>
            <w:r>
              <w:rPr>
                <w:rFonts w:hint="eastAsia" w:ascii="宋体" w:hAnsi="宋体" w:cs="宋体"/>
                <w:sz w:val="24"/>
                <w:highlight w:val="none"/>
              </w:rPr>
              <w:t>大写：</w:t>
            </w:r>
          </w:p>
          <w:p>
            <w:pPr>
              <w:keepNext w:val="0"/>
              <w:keepLines w:val="0"/>
              <w:pageBreakBefore w:val="0"/>
              <w:widowControl/>
              <w:kinsoku/>
              <w:wordWrap/>
              <w:overflowPunct/>
              <w:topLinePunct w:val="0"/>
              <w:autoSpaceDE/>
              <w:autoSpaceDN/>
              <w:bidi w:val="0"/>
              <w:spacing w:line="360" w:lineRule="auto"/>
              <w:ind w:right="-670" w:firstLine="0"/>
              <w:jc w:val="left"/>
              <w:textAlignment w:val="auto"/>
              <w:rPr>
                <w:rFonts w:ascii="宋体" w:hAnsi="宋体" w:cs="宋体"/>
                <w:sz w:val="24"/>
                <w:highlight w:val="none"/>
              </w:rPr>
            </w:pPr>
            <w:r>
              <w:rPr>
                <w:rFonts w:hint="eastAsia" w:ascii="宋体" w:hAnsi="宋体" w:cs="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9" w:hRule="atLeast"/>
          <w:jc w:val="center"/>
        </w:trPr>
        <w:tc>
          <w:tcPr>
            <w:tcW w:w="268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sz w:val="24"/>
                <w:highlight w:val="none"/>
                <w:lang w:val="en-US" w:eastAsia="zh-CN"/>
              </w:rPr>
            </w:pPr>
            <w:r>
              <w:rPr>
                <w:rFonts w:hint="eastAsia" w:ascii="宋体" w:hAnsi="宋体"/>
                <w:b/>
                <w:color w:val="000000"/>
                <w:sz w:val="24"/>
                <w:szCs w:val="24"/>
                <w:highlight w:val="none"/>
              </w:rPr>
              <w:t>是否响应</w:t>
            </w:r>
            <w:r>
              <w:rPr>
                <w:rFonts w:hint="eastAsia" w:ascii="宋体" w:hAnsi="宋体"/>
                <w:b/>
                <w:color w:val="000000"/>
                <w:sz w:val="24"/>
                <w:szCs w:val="24"/>
                <w:highlight w:val="none"/>
                <w:lang w:val="en-US" w:eastAsia="zh-CN"/>
              </w:rPr>
              <w:t>询比</w:t>
            </w:r>
            <w:r>
              <w:rPr>
                <w:rFonts w:hint="eastAsia" w:ascii="宋体" w:hAnsi="宋体"/>
                <w:b/>
                <w:color w:val="000000"/>
                <w:sz w:val="24"/>
                <w:szCs w:val="24"/>
                <w:highlight w:val="none"/>
              </w:rPr>
              <w:t>文件</w:t>
            </w:r>
            <w:r>
              <w:rPr>
                <w:rFonts w:hint="eastAsia" w:ascii="宋体" w:hAnsi="宋体"/>
                <w:b/>
                <w:color w:val="000000"/>
                <w:sz w:val="24"/>
                <w:szCs w:val="24"/>
                <w:highlight w:val="none"/>
                <w:lang w:val="en-US" w:eastAsia="zh-CN"/>
              </w:rPr>
              <w:t>付款方式</w:t>
            </w:r>
          </w:p>
        </w:tc>
        <w:tc>
          <w:tcPr>
            <w:tcW w:w="6960" w:type="dxa"/>
            <w:tcBorders>
              <w:top w:val="single" w:color="auto" w:sz="4" w:space="0"/>
            </w:tcBorders>
            <w:vAlign w:val="bottom"/>
          </w:tcPr>
          <w:p>
            <w:pPr>
              <w:keepNext w:val="0"/>
              <w:keepLines w:val="0"/>
              <w:pageBreakBefore w:val="0"/>
              <w:widowControl/>
              <w:kinsoku/>
              <w:wordWrap/>
              <w:overflowPunct/>
              <w:topLinePunct w:val="0"/>
              <w:autoSpaceDE/>
              <w:autoSpaceDN/>
              <w:bidi w:val="0"/>
              <w:adjustRightInd w:val="0"/>
              <w:snapToGrid w:val="0"/>
              <w:ind w:right="-11" w:firstLine="0"/>
              <w:jc w:val="left"/>
              <w:textAlignment w:val="auto"/>
              <w:rPr>
                <w:rFonts w:hint="default" w:ascii="宋体" w:hAnsi="宋体" w:eastAsia="宋体" w:cs="宋体"/>
                <w:sz w:val="24"/>
                <w:szCs w:val="28"/>
                <w:highlight w:val="none"/>
                <w:lang w:val="en-US" w:eastAsia="zh-CN"/>
              </w:rPr>
            </w:pPr>
            <w:r>
              <w:rPr>
                <w:rFonts w:hint="eastAsia" w:ascii="宋体" w:hAnsi="宋体" w:cs="宋体"/>
                <w:sz w:val="24"/>
                <w:szCs w:val="28"/>
                <w:highlight w:val="none"/>
                <w:lang w:val="en-US" w:eastAsia="zh-CN"/>
              </w:rPr>
              <w:t>注：（填“响应”或“不响应”）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jc w:val="center"/>
        </w:trPr>
        <w:tc>
          <w:tcPr>
            <w:tcW w:w="268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sz w:val="24"/>
                <w:highlight w:val="none"/>
              </w:rPr>
            </w:pPr>
            <w:r>
              <w:rPr>
                <w:rFonts w:hint="eastAsia" w:ascii="宋体" w:hAnsi="宋体"/>
                <w:b/>
                <w:color w:val="000000"/>
                <w:sz w:val="24"/>
                <w:szCs w:val="24"/>
                <w:highlight w:val="none"/>
              </w:rPr>
              <w:t>是否响应</w:t>
            </w:r>
            <w:r>
              <w:rPr>
                <w:rFonts w:hint="eastAsia" w:ascii="宋体" w:hAnsi="宋体"/>
                <w:b/>
                <w:color w:val="000000"/>
                <w:sz w:val="24"/>
                <w:szCs w:val="24"/>
                <w:highlight w:val="none"/>
                <w:lang w:val="en-US" w:eastAsia="zh-CN"/>
              </w:rPr>
              <w:t>询比</w:t>
            </w:r>
            <w:r>
              <w:rPr>
                <w:rFonts w:hint="eastAsia" w:ascii="宋体" w:hAnsi="宋体"/>
                <w:b/>
                <w:color w:val="000000"/>
                <w:sz w:val="24"/>
                <w:szCs w:val="24"/>
                <w:highlight w:val="none"/>
              </w:rPr>
              <w:t>文件服务周期要求</w:t>
            </w:r>
          </w:p>
        </w:tc>
        <w:tc>
          <w:tcPr>
            <w:tcW w:w="6960" w:type="dxa"/>
            <w:tcBorders>
              <w:top w:val="single" w:color="auto" w:sz="4" w:space="0"/>
            </w:tcBorders>
            <w:vAlign w:val="bottom"/>
          </w:tcPr>
          <w:p>
            <w:pPr>
              <w:keepNext w:val="0"/>
              <w:keepLines w:val="0"/>
              <w:pageBreakBefore w:val="0"/>
              <w:widowControl/>
              <w:kinsoku/>
              <w:wordWrap/>
              <w:overflowPunct/>
              <w:topLinePunct w:val="0"/>
              <w:autoSpaceDE/>
              <w:autoSpaceDN/>
              <w:bidi w:val="0"/>
              <w:spacing w:line="360" w:lineRule="auto"/>
              <w:ind w:firstLine="0"/>
              <w:jc w:val="left"/>
              <w:textAlignment w:val="auto"/>
              <w:rPr>
                <w:rFonts w:ascii="宋体" w:hAnsi="宋体" w:cs="宋体"/>
                <w:sz w:val="24"/>
                <w:szCs w:val="28"/>
                <w:highlight w:val="none"/>
              </w:rPr>
            </w:pPr>
            <w:r>
              <w:rPr>
                <w:rFonts w:hint="eastAsia" w:ascii="宋体" w:hAnsi="宋体" w:cs="宋体"/>
                <w:sz w:val="24"/>
                <w:szCs w:val="28"/>
                <w:highlight w:val="none"/>
                <w:lang w:val="en-US" w:eastAsia="zh-CN"/>
              </w:rPr>
              <w:t>注：（填“响应”或“不响应”）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2" w:hRule="atLeast"/>
          <w:jc w:val="center"/>
        </w:trPr>
        <w:tc>
          <w:tcPr>
            <w:tcW w:w="2689"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宋体" w:hAnsi="宋体" w:cs="宋体"/>
                <w:b/>
                <w:sz w:val="24"/>
                <w:highlight w:val="none"/>
              </w:rPr>
            </w:pPr>
            <w:r>
              <w:rPr>
                <w:rFonts w:hint="eastAsia" w:ascii="宋体" w:hAnsi="宋体" w:cs="宋体"/>
                <w:b/>
                <w:sz w:val="24"/>
                <w:highlight w:val="none"/>
              </w:rPr>
              <w:t>备注</w:t>
            </w:r>
          </w:p>
        </w:tc>
        <w:tc>
          <w:tcPr>
            <w:tcW w:w="6960" w:type="dxa"/>
            <w:tcBorders>
              <w:top w:val="single" w:color="auto" w:sz="4" w:space="0"/>
            </w:tcBorders>
            <w:vAlign w:val="center"/>
          </w:tcPr>
          <w:p>
            <w:pPr>
              <w:spacing w:line="360" w:lineRule="auto"/>
              <w:jc w:val="left"/>
              <w:rPr>
                <w:rFonts w:ascii="宋体" w:hAnsi="宋体" w:cs="宋体"/>
                <w:sz w:val="24"/>
                <w:szCs w:val="28"/>
                <w:highlight w:val="none"/>
              </w:rPr>
            </w:pPr>
          </w:p>
        </w:tc>
      </w:tr>
    </w:tbl>
    <w:p>
      <w:pPr>
        <w:spacing w:before="100" w:beforeAutospacing="1" w:after="100" w:afterAutospacing="1" w:line="360" w:lineRule="auto"/>
        <w:rPr>
          <w:rFonts w:ascii="宋体" w:hAnsi="宋体" w:cs="宋体"/>
          <w:b/>
          <w:sz w:val="24"/>
          <w:highlight w:val="none"/>
        </w:rPr>
      </w:pPr>
      <w:r>
        <w:rPr>
          <w:rFonts w:hint="eastAsia" w:ascii="宋体" w:hAnsi="宋体" w:cs="宋体"/>
          <w:b/>
          <w:sz w:val="24"/>
          <w:highlight w:val="none"/>
          <w:lang w:val="en-US" w:eastAsia="zh-CN"/>
        </w:rPr>
        <w:t>响应人</w:t>
      </w:r>
      <w:r>
        <w:rPr>
          <w:rFonts w:hint="eastAsia" w:ascii="宋体" w:hAnsi="宋体" w:cs="宋体"/>
          <w:b/>
          <w:sz w:val="24"/>
          <w:highlight w:val="none"/>
        </w:rPr>
        <w:t xml:space="preserve">公章：                                           </w:t>
      </w:r>
    </w:p>
    <w:p>
      <w:pPr>
        <w:spacing w:line="360" w:lineRule="auto"/>
        <w:rPr>
          <w:rFonts w:ascii="宋体" w:hAnsi="宋体" w:cs="宋体"/>
          <w:sz w:val="24"/>
          <w:highlight w:val="none"/>
          <w:u w:val="single"/>
        </w:rPr>
      </w:pPr>
      <w:r>
        <w:rPr>
          <w:rFonts w:hint="eastAsia" w:ascii="宋体" w:hAnsi="宋体" w:cs="宋体"/>
          <w:b/>
          <w:sz w:val="24"/>
          <w:highlight w:val="none"/>
        </w:rPr>
        <w:t>备注：</w:t>
      </w:r>
    </w:p>
    <w:p>
      <w:pPr>
        <w:spacing w:line="360" w:lineRule="auto"/>
        <w:rPr>
          <w:rFonts w:ascii="宋体" w:hAnsi="宋体" w:cs="宋体"/>
          <w:b/>
          <w:sz w:val="24"/>
          <w:highlight w:val="none"/>
        </w:rPr>
      </w:pPr>
      <w:r>
        <w:rPr>
          <w:rFonts w:hint="eastAsia" w:ascii="宋体" w:hAnsi="宋体" w:cs="宋体"/>
          <w:b/>
          <w:sz w:val="24"/>
          <w:highlight w:val="none"/>
        </w:rPr>
        <w:t>1、本表内容根据询比文件要求包括了询比文件要求提供的全部内容的所有费用。</w:t>
      </w:r>
    </w:p>
    <w:p>
      <w:pPr>
        <w:numPr>
          <w:ilvl w:val="0"/>
          <w:numId w:val="3"/>
        </w:numPr>
        <w:spacing w:line="360" w:lineRule="auto"/>
        <w:rPr>
          <w:rFonts w:hint="eastAsia" w:ascii="宋体" w:hAnsi="宋体"/>
          <w:b/>
          <w:color w:val="000000"/>
          <w:sz w:val="24"/>
          <w:highlight w:val="none"/>
        </w:rPr>
      </w:pPr>
      <w:r>
        <w:rPr>
          <w:rFonts w:hint="eastAsia" w:ascii="宋体" w:hAnsi="宋体"/>
          <w:b/>
          <w:color w:val="000000"/>
          <w:sz w:val="24"/>
          <w:highlight w:val="none"/>
        </w:rPr>
        <w:t>表中</w:t>
      </w:r>
      <w:r>
        <w:rPr>
          <w:rFonts w:hint="eastAsia" w:ascii="宋体" w:hAnsi="宋体"/>
          <w:b/>
          <w:color w:val="000000"/>
          <w:sz w:val="24"/>
          <w:highlight w:val="none"/>
          <w:lang w:val="en-US" w:eastAsia="zh-CN"/>
        </w:rPr>
        <w:t>响应总</w:t>
      </w:r>
      <w:r>
        <w:rPr>
          <w:rFonts w:hint="eastAsia" w:ascii="宋体" w:hAnsi="宋体"/>
          <w:b/>
          <w:color w:val="000000"/>
          <w:sz w:val="24"/>
          <w:highlight w:val="none"/>
        </w:rPr>
        <w:t>报价即为优惠后报价，并作为评审及定标依据。任何有选择或有条件的最终</w:t>
      </w:r>
      <w:r>
        <w:rPr>
          <w:rFonts w:hint="eastAsia" w:ascii="宋体" w:hAnsi="宋体"/>
          <w:b/>
          <w:color w:val="000000"/>
          <w:sz w:val="24"/>
          <w:highlight w:val="none"/>
          <w:lang w:val="en-US" w:eastAsia="zh-CN"/>
        </w:rPr>
        <w:t>响应总</w:t>
      </w:r>
      <w:r>
        <w:rPr>
          <w:rFonts w:hint="eastAsia" w:ascii="宋体" w:hAnsi="宋体"/>
          <w:b/>
          <w:color w:val="000000"/>
          <w:sz w:val="24"/>
          <w:highlight w:val="none"/>
        </w:rPr>
        <w:t>报价，或者表中某一包填写多个报价，均为无效报价。</w:t>
      </w:r>
    </w:p>
    <w:p>
      <w:pPr>
        <w:rPr>
          <w:rFonts w:ascii="宋体" w:hAnsi="宋体"/>
          <w:b/>
          <w:sz w:val="28"/>
          <w:szCs w:val="28"/>
          <w:highlight w:val="none"/>
        </w:rPr>
      </w:pPr>
    </w:p>
    <w:p>
      <w:pPr>
        <w:pStyle w:val="7"/>
        <w:rPr>
          <w:highlight w:val="none"/>
        </w:rPr>
      </w:pPr>
    </w:p>
    <w:p>
      <w:pPr>
        <w:numPr>
          <w:ilvl w:val="0"/>
          <w:numId w:val="0"/>
        </w:numPr>
        <w:jc w:val="center"/>
        <w:outlineLvl w:val="1"/>
        <w:rPr>
          <w:rFonts w:ascii="宋体" w:hAnsi="宋体"/>
          <w:b/>
          <w:sz w:val="28"/>
          <w:szCs w:val="28"/>
          <w:highlight w:val="none"/>
        </w:rPr>
      </w:pPr>
      <w:bookmarkStart w:id="20" w:name="_Toc23742"/>
      <w:r>
        <w:rPr>
          <w:rFonts w:hint="eastAsia" w:ascii="宋体" w:hAnsi="宋体"/>
          <w:b/>
          <w:sz w:val="28"/>
          <w:szCs w:val="28"/>
          <w:highlight w:val="none"/>
          <w:lang w:val="en-US" w:eastAsia="zh-CN"/>
        </w:rPr>
        <w:t xml:space="preserve">2.2 </w:t>
      </w:r>
      <w:r>
        <w:rPr>
          <w:rFonts w:hint="eastAsia" w:ascii="宋体" w:hAnsi="宋体"/>
          <w:b/>
          <w:sz w:val="28"/>
          <w:szCs w:val="28"/>
          <w:highlight w:val="none"/>
        </w:rPr>
        <w:t>分项报价表</w:t>
      </w:r>
      <w:bookmarkEnd w:id="20"/>
    </w:p>
    <w:tbl>
      <w:tblPr>
        <w:tblStyle w:val="18"/>
        <w:tblpPr w:leftFromText="180" w:rightFromText="180" w:vertAnchor="text" w:horzAnchor="page" w:tblpX="1573" w:tblpY="289"/>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21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3" w:hRule="atLeast"/>
        </w:trPr>
        <w:tc>
          <w:tcPr>
            <w:tcW w:w="2389" w:type="dxa"/>
            <w:shd w:val="clear" w:color="auto" w:fill="auto"/>
            <w:vAlign w:val="center"/>
          </w:tcPr>
          <w:p>
            <w:pPr>
              <w:widowControl w:val="0"/>
              <w:spacing w:line="360" w:lineRule="exact"/>
              <w:ind w:firstLine="0" w:firstLineChars="0"/>
              <w:jc w:val="center"/>
              <w:rPr>
                <w:rFonts w:hint="eastAsia" w:ascii="宋体" w:hAnsi="宋体" w:eastAsia="宋体" w:cs="Times New Roman"/>
                <w:b/>
                <w:color w:val="000000"/>
                <w:sz w:val="24"/>
                <w:szCs w:val="24"/>
                <w:highlight w:val="none"/>
                <w:lang w:val="en-US" w:eastAsia="zh-CN"/>
              </w:rPr>
            </w:pPr>
            <w:r>
              <w:rPr>
                <w:rFonts w:hint="eastAsia" w:ascii="宋体" w:hAnsi="宋体" w:eastAsia="宋体" w:cs="Times New Roman"/>
                <w:b/>
                <w:color w:val="000000"/>
                <w:sz w:val="24"/>
                <w:szCs w:val="24"/>
                <w:highlight w:val="none"/>
                <w:lang w:val="en-US" w:eastAsia="zh-CN"/>
              </w:rPr>
              <w:t>内容</w:t>
            </w:r>
          </w:p>
        </w:tc>
        <w:tc>
          <w:tcPr>
            <w:tcW w:w="2216" w:type="dxa"/>
            <w:shd w:val="clear" w:color="auto" w:fill="auto"/>
            <w:vAlign w:val="center"/>
          </w:tcPr>
          <w:p>
            <w:pPr>
              <w:widowControl w:val="0"/>
              <w:spacing w:line="360" w:lineRule="exact"/>
              <w:ind w:firstLine="0" w:firstLineChars="0"/>
              <w:jc w:val="center"/>
              <w:rPr>
                <w:rFonts w:hint="eastAsia" w:ascii="宋体" w:hAnsi="宋体" w:eastAsia="宋体" w:cs="Times New Roman"/>
                <w:b/>
                <w:color w:val="000000"/>
                <w:sz w:val="24"/>
                <w:szCs w:val="24"/>
                <w:highlight w:val="none"/>
                <w:lang w:val="en-US" w:eastAsia="zh-CN"/>
              </w:rPr>
            </w:pPr>
            <w:r>
              <w:rPr>
                <w:rFonts w:hint="eastAsia" w:ascii="宋体" w:hAnsi="宋体" w:eastAsia="宋体" w:cs="Times New Roman"/>
                <w:b/>
                <w:color w:val="000000"/>
                <w:sz w:val="24"/>
                <w:szCs w:val="24"/>
                <w:highlight w:val="none"/>
                <w:lang w:val="en-US" w:eastAsia="zh-CN"/>
              </w:rPr>
              <w:t>报价</w:t>
            </w:r>
          </w:p>
        </w:tc>
        <w:tc>
          <w:tcPr>
            <w:tcW w:w="4513" w:type="dxa"/>
            <w:shd w:val="clear" w:color="auto" w:fill="auto"/>
            <w:vAlign w:val="center"/>
          </w:tcPr>
          <w:p>
            <w:pPr>
              <w:widowControl w:val="0"/>
              <w:spacing w:line="360" w:lineRule="exact"/>
              <w:ind w:firstLine="0" w:firstLineChars="0"/>
              <w:jc w:val="center"/>
              <w:rPr>
                <w:rFonts w:hint="eastAsia" w:ascii="宋体" w:hAnsi="宋体" w:eastAsia="宋体" w:cs="Times New Roman"/>
                <w:b/>
                <w:color w:val="000000"/>
                <w:sz w:val="24"/>
                <w:szCs w:val="24"/>
                <w:highlight w:val="none"/>
                <w:lang w:val="en-US" w:eastAsia="zh-CN"/>
              </w:rPr>
            </w:pPr>
            <w:r>
              <w:rPr>
                <w:rFonts w:hint="eastAsia" w:ascii="宋体" w:hAnsi="宋体" w:eastAsia="宋体" w:cs="Times New Roman"/>
                <w:b/>
                <w:color w:val="000000"/>
                <w:sz w:val="24"/>
                <w:szCs w:val="24"/>
                <w:highlight w:val="none"/>
                <w:lang w:val="en-US" w:eastAsia="zh-CN"/>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2389" w:type="dxa"/>
            <w:shd w:val="clear" w:color="auto" w:fill="auto"/>
            <w:vAlign w:val="center"/>
          </w:tcPr>
          <w:p>
            <w:pPr>
              <w:widowControl w:val="0"/>
              <w:spacing w:line="360" w:lineRule="exact"/>
              <w:ind w:firstLine="0" w:firstLineChars="0"/>
              <w:jc w:val="center"/>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项目可行性研究报告编制费（万元）</w:t>
            </w:r>
          </w:p>
        </w:tc>
        <w:tc>
          <w:tcPr>
            <w:tcW w:w="2216" w:type="dxa"/>
            <w:shd w:val="clear" w:color="auto" w:fill="auto"/>
            <w:vAlign w:val="center"/>
          </w:tcPr>
          <w:p>
            <w:pPr>
              <w:widowControl/>
              <w:jc w:val="center"/>
              <w:rPr>
                <w:rFonts w:eastAsia="仿宋"/>
                <w:color w:val="auto"/>
                <w:kern w:val="0"/>
                <w:sz w:val="24"/>
                <w:szCs w:val="24"/>
                <w:highlight w:val="none"/>
              </w:rPr>
            </w:pPr>
          </w:p>
        </w:tc>
        <w:tc>
          <w:tcPr>
            <w:tcW w:w="4513" w:type="dxa"/>
            <w:shd w:val="clear" w:color="auto" w:fill="auto"/>
            <w:vAlign w:val="center"/>
          </w:tcPr>
          <w:p>
            <w:pPr>
              <w:widowControl/>
              <w:jc w:val="center"/>
              <w:rPr>
                <w:rFonts w:hint="default" w:eastAsia="仿宋"/>
                <w:color w:val="auto"/>
                <w:kern w:val="0"/>
                <w:sz w:val="24"/>
                <w:szCs w:val="24"/>
                <w:highlight w:val="none"/>
                <w:lang w:val="en-US" w:eastAsia="zh-CN"/>
              </w:rPr>
            </w:pPr>
            <w:r>
              <w:rPr>
                <w:rFonts w:hint="eastAsia" w:eastAsia="仿宋"/>
                <w:color w:val="auto"/>
                <w:kern w:val="0"/>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2389" w:type="dxa"/>
            <w:shd w:val="clear" w:color="auto" w:fill="auto"/>
            <w:vAlign w:val="center"/>
          </w:tcPr>
          <w:p>
            <w:pPr>
              <w:widowControl w:val="0"/>
              <w:spacing w:line="360" w:lineRule="exact"/>
              <w:ind w:firstLine="0" w:firstLineChars="0"/>
              <w:jc w:val="center"/>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项目勘测费（万元）</w:t>
            </w:r>
          </w:p>
        </w:tc>
        <w:tc>
          <w:tcPr>
            <w:tcW w:w="2216" w:type="dxa"/>
            <w:shd w:val="clear" w:color="auto" w:fill="auto"/>
            <w:vAlign w:val="center"/>
          </w:tcPr>
          <w:p>
            <w:pPr>
              <w:widowControl/>
              <w:jc w:val="center"/>
              <w:rPr>
                <w:rFonts w:eastAsia="仿宋"/>
                <w:color w:val="auto"/>
                <w:kern w:val="0"/>
                <w:sz w:val="24"/>
                <w:szCs w:val="24"/>
                <w:highlight w:val="none"/>
              </w:rPr>
            </w:pPr>
          </w:p>
        </w:tc>
        <w:tc>
          <w:tcPr>
            <w:tcW w:w="4513" w:type="dxa"/>
            <w:shd w:val="clear" w:color="auto" w:fill="auto"/>
            <w:vAlign w:val="center"/>
          </w:tcPr>
          <w:p>
            <w:pPr>
              <w:widowControl/>
              <w:jc w:val="center"/>
              <w:rPr>
                <w:rFonts w:hint="default" w:eastAsia="仿宋"/>
                <w:color w:val="auto"/>
                <w:kern w:val="0"/>
                <w:sz w:val="24"/>
                <w:szCs w:val="24"/>
                <w:highlight w:val="none"/>
                <w:lang w:val="en-US" w:eastAsia="zh-CN"/>
              </w:rPr>
            </w:pPr>
            <w:r>
              <w:rPr>
                <w:rFonts w:hint="eastAsia" w:eastAsia="仿宋"/>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389" w:type="dxa"/>
            <w:shd w:val="clear" w:color="auto" w:fill="auto"/>
            <w:vAlign w:val="center"/>
          </w:tcPr>
          <w:p>
            <w:pPr>
              <w:widowControl w:val="0"/>
              <w:spacing w:line="360" w:lineRule="exact"/>
              <w:ind w:firstLine="0" w:firstLineChars="0"/>
              <w:jc w:val="center"/>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项目规划设计与预算编制费（万元）</w:t>
            </w:r>
          </w:p>
        </w:tc>
        <w:tc>
          <w:tcPr>
            <w:tcW w:w="2216" w:type="dxa"/>
            <w:shd w:val="clear" w:color="auto" w:fill="auto"/>
            <w:vAlign w:val="center"/>
          </w:tcPr>
          <w:p>
            <w:pPr>
              <w:widowControl/>
              <w:jc w:val="center"/>
              <w:rPr>
                <w:rFonts w:eastAsia="仿宋"/>
                <w:color w:val="auto"/>
                <w:kern w:val="0"/>
                <w:sz w:val="24"/>
                <w:szCs w:val="24"/>
                <w:highlight w:val="none"/>
              </w:rPr>
            </w:pPr>
          </w:p>
        </w:tc>
        <w:tc>
          <w:tcPr>
            <w:tcW w:w="4513" w:type="dxa"/>
            <w:shd w:val="clear" w:color="auto" w:fill="auto"/>
            <w:vAlign w:val="center"/>
          </w:tcPr>
          <w:p>
            <w:pPr>
              <w:widowControl/>
              <w:jc w:val="center"/>
              <w:rPr>
                <w:rFonts w:hint="default" w:eastAsia="仿宋"/>
                <w:color w:val="auto"/>
                <w:kern w:val="0"/>
                <w:sz w:val="24"/>
                <w:szCs w:val="24"/>
                <w:highlight w:val="none"/>
                <w:lang w:val="en-US" w:eastAsia="zh-CN"/>
              </w:rPr>
            </w:pPr>
            <w:r>
              <w:rPr>
                <w:rFonts w:hint="eastAsia" w:eastAsia="仿宋"/>
                <w:color w:val="auto"/>
                <w:kern w:val="0"/>
                <w:sz w:val="24"/>
                <w:szCs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389" w:type="dxa"/>
            <w:shd w:val="clear" w:color="auto" w:fill="auto"/>
            <w:vAlign w:val="center"/>
          </w:tcPr>
          <w:p>
            <w:pPr>
              <w:widowControl w:val="0"/>
              <w:spacing w:line="360" w:lineRule="exact"/>
              <w:ind w:firstLine="0" w:firstLineChars="0"/>
              <w:jc w:val="center"/>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项目竣工验收费（含指标核定入库技术服务费）（万元）</w:t>
            </w:r>
          </w:p>
        </w:tc>
        <w:tc>
          <w:tcPr>
            <w:tcW w:w="2216" w:type="dxa"/>
            <w:shd w:val="clear" w:color="auto" w:fill="auto"/>
            <w:vAlign w:val="center"/>
          </w:tcPr>
          <w:p>
            <w:pPr>
              <w:widowControl/>
              <w:jc w:val="center"/>
              <w:rPr>
                <w:rFonts w:eastAsia="仿宋"/>
                <w:color w:val="auto"/>
                <w:kern w:val="0"/>
                <w:sz w:val="24"/>
                <w:szCs w:val="24"/>
                <w:highlight w:val="none"/>
              </w:rPr>
            </w:pPr>
          </w:p>
        </w:tc>
        <w:tc>
          <w:tcPr>
            <w:tcW w:w="4513" w:type="dxa"/>
            <w:shd w:val="clear" w:color="auto" w:fill="auto"/>
            <w:vAlign w:val="center"/>
          </w:tcPr>
          <w:p>
            <w:pPr>
              <w:widowControl/>
              <w:jc w:val="center"/>
              <w:rPr>
                <w:rFonts w:hint="default" w:eastAsia="仿宋"/>
                <w:color w:val="auto"/>
                <w:kern w:val="0"/>
                <w:sz w:val="24"/>
                <w:szCs w:val="24"/>
                <w:highlight w:val="none"/>
                <w:lang w:val="en-US" w:eastAsia="zh-CN"/>
              </w:rPr>
            </w:pPr>
            <w:r>
              <w:rPr>
                <w:rFonts w:hint="eastAsia" w:eastAsia="仿宋"/>
                <w:color w:val="auto"/>
                <w:kern w:val="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2389" w:type="dxa"/>
            <w:shd w:val="clear" w:color="auto" w:fill="auto"/>
            <w:vAlign w:val="center"/>
          </w:tcPr>
          <w:p>
            <w:pPr>
              <w:widowControl w:val="0"/>
              <w:spacing w:line="360" w:lineRule="exact"/>
              <w:ind w:firstLine="0" w:firstLineChars="0"/>
              <w:jc w:val="center"/>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val="0"/>
                <w:bCs/>
                <w:color w:val="000000"/>
                <w:sz w:val="24"/>
                <w:szCs w:val="24"/>
                <w:highlight w:val="none"/>
                <w:lang w:val="en-US" w:eastAsia="zh-CN"/>
              </w:rPr>
              <w:t>总价（万元）</w:t>
            </w:r>
          </w:p>
        </w:tc>
        <w:tc>
          <w:tcPr>
            <w:tcW w:w="2216" w:type="dxa"/>
            <w:shd w:val="clear" w:color="auto" w:fill="auto"/>
            <w:vAlign w:val="center"/>
          </w:tcPr>
          <w:p>
            <w:pPr>
              <w:widowControl/>
              <w:jc w:val="center"/>
              <w:rPr>
                <w:rFonts w:eastAsia="仿宋"/>
                <w:color w:val="auto"/>
                <w:kern w:val="0"/>
                <w:sz w:val="24"/>
                <w:szCs w:val="24"/>
                <w:highlight w:val="none"/>
              </w:rPr>
            </w:pPr>
          </w:p>
        </w:tc>
        <w:tc>
          <w:tcPr>
            <w:tcW w:w="4513" w:type="dxa"/>
            <w:shd w:val="clear" w:color="auto" w:fill="auto"/>
            <w:vAlign w:val="center"/>
          </w:tcPr>
          <w:p>
            <w:pPr>
              <w:widowControl/>
              <w:jc w:val="center"/>
              <w:rPr>
                <w:rFonts w:hint="default" w:eastAsia="仿宋"/>
                <w:color w:val="auto"/>
                <w:kern w:val="0"/>
                <w:sz w:val="24"/>
                <w:szCs w:val="24"/>
                <w:highlight w:val="none"/>
                <w:lang w:val="en-US" w:eastAsia="zh-CN"/>
              </w:rPr>
            </w:pPr>
            <w:r>
              <w:rPr>
                <w:rFonts w:hint="eastAsia" w:eastAsia="仿宋"/>
                <w:color w:val="auto"/>
                <w:kern w:val="0"/>
                <w:sz w:val="24"/>
                <w:szCs w:val="24"/>
                <w:highlight w:val="none"/>
                <w:lang w:val="en-US" w:eastAsia="zh-CN"/>
              </w:rPr>
              <w:t>28</w:t>
            </w:r>
          </w:p>
        </w:tc>
      </w:tr>
    </w:tbl>
    <w:p>
      <w:pPr>
        <w:widowControl w:val="0"/>
        <w:spacing w:line="360" w:lineRule="exact"/>
        <w:ind w:firstLine="0" w:firstLineChars="0"/>
        <w:jc w:val="left"/>
        <w:rPr>
          <w:rFonts w:hint="eastAsia" w:ascii="宋体" w:hAnsi="宋体" w:eastAsia="宋体" w:cs="Times New Roman"/>
          <w:b/>
          <w:color w:val="000000"/>
          <w:sz w:val="24"/>
          <w:szCs w:val="24"/>
          <w:highlight w:val="none"/>
          <w:lang w:val="en-US" w:eastAsia="zh-CN"/>
        </w:rPr>
      </w:pPr>
      <w:r>
        <w:rPr>
          <w:rFonts w:hint="eastAsia" w:ascii="宋体" w:hAnsi="宋体" w:eastAsia="宋体" w:cs="Times New Roman"/>
          <w:b/>
          <w:color w:val="000000"/>
          <w:sz w:val="24"/>
          <w:szCs w:val="24"/>
          <w:highlight w:val="none"/>
          <w:lang w:val="en-US" w:eastAsia="zh-CN"/>
        </w:rPr>
        <w:t>响应人：（公章）</w:t>
      </w:r>
    </w:p>
    <w:p>
      <w:pPr>
        <w:pStyle w:val="7"/>
        <w:rPr>
          <w:rFonts w:hint="eastAsia" w:ascii="宋体" w:hAnsi="宋体" w:eastAsia="宋体" w:cs="Times New Roman"/>
          <w:b/>
          <w:color w:val="000000"/>
          <w:sz w:val="24"/>
          <w:szCs w:val="24"/>
          <w:highlight w:val="none"/>
          <w:lang w:val="en-US" w:eastAsia="zh-CN"/>
        </w:rPr>
      </w:pPr>
    </w:p>
    <w:p>
      <w:pPr>
        <w:widowControl w:val="0"/>
        <w:ind w:firstLine="0"/>
        <w:rPr>
          <w:rFonts w:ascii="宋体" w:hAnsi="宋体"/>
          <w:b w:val="0"/>
          <w:bCs/>
          <w:color w:val="000000"/>
          <w:sz w:val="24"/>
          <w:szCs w:val="24"/>
          <w:highlight w:val="none"/>
        </w:rPr>
      </w:pPr>
      <w:r>
        <w:rPr>
          <w:rFonts w:hint="eastAsia" w:ascii="宋体" w:hAnsi="宋体"/>
          <w:b w:val="0"/>
          <w:bCs/>
          <w:color w:val="000000"/>
          <w:sz w:val="24"/>
          <w:szCs w:val="24"/>
          <w:highlight w:val="none"/>
        </w:rPr>
        <w:t>备注：</w:t>
      </w:r>
      <w:r>
        <w:rPr>
          <w:rFonts w:ascii="宋体" w:hAnsi="宋体"/>
          <w:b w:val="0"/>
          <w:bCs/>
          <w:color w:val="000000"/>
          <w:sz w:val="24"/>
          <w:szCs w:val="24"/>
          <w:highlight w:val="none"/>
          <w:u w:val="single"/>
        </w:rPr>
        <w:br w:type="textWrapping"/>
      </w:r>
      <w:r>
        <w:rPr>
          <w:rFonts w:hint="eastAsia" w:ascii="宋体" w:hAnsi="宋体"/>
          <w:b w:val="0"/>
          <w:bCs/>
          <w:color w:val="000000"/>
          <w:sz w:val="24"/>
          <w:szCs w:val="24"/>
          <w:highlight w:val="none"/>
        </w:rPr>
        <w:t>1、此表用于开标会唱标之用。</w:t>
      </w:r>
    </w:p>
    <w:p>
      <w:pPr>
        <w:widowControl w:val="0"/>
        <w:ind w:firstLine="0"/>
        <w:rPr>
          <w:rFonts w:hint="eastAsia" w:ascii="宋体" w:hAnsi="宋体"/>
          <w:b/>
          <w:color w:val="000000"/>
          <w:sz w:val="24"/>
          <w:highlight w:val="none"/>
        </w:rPr>
      </w:pPr>
      <w:r>
        <w:rPr>
          <w:rFonts w:hint="eastAsia" w:ascii="宋体" w:hAnsi="宋体"/>
          <w:b w:val="0"/>
          <w:bCs/>
          <w:color w:val="000000"/>
          <w:sz w:val="24"/>
          <w:szCs w:val="24"/>
          <w:highlight w:val="none"/>
        </w:rPr>
        <w:t>2、表中</w:t>
      </w:r>
      <w:r>
        <w:rPr>
          <w:rFonts w:hint="eastAsia" w:ascii="宋体" w:hAnsi="宋体"/>
          <w:b w:val="0"/>
          <w:bCs/>
          <w:color w:val="000000"/>
          <w:sz w:val="24"/>
          <w:szCs w:val="24"/>
          <w:highlight w:val="none"/>
          <w:lang w:val="en-US" w:eastAsia="zh-CN"/>
        </w:rPr>
        <w:t>总价应与2.1 开标一览表中响应总报价保持一致，分项报价不得超过控制价</w:t>
      </w:r>
      <w:r>
        <w:rPr>
          <w:rFonts w:hint="eastAsia" w:ascii="宋体" w:hAnsi="宋体"/>
          <w:b w:val="0"/>
          <w:bCs/>
          <w:color w:val="000000"/>
          <w:sz w:val="24"/>
          <w:szCs w:val="24"/>
          <w:highlight w:val="none"/>
        </w:rPr>
        <w:t>。任何有选择或有条件的</w:t>
      </w:r>
      <w:r>
        <w:rPr>
          <w:rFonts w:hint="eastAsia" w:ascii="宋体" w:hAnsi="宋体"/>
          <w:b w:val="0"/>
          <w:bCs/>
          <w:color w:val="000000"/>
          <w:sz w:val="24"/>
          <w:szCs w:val="24"/>
          <w:highlight w:val="none"/>
          <w:lang w:eastAsia="zh-CN"/>
        </w:rPr>
        <w:t>响应</w:t>
      </w:r>
      <w:r>
        <w:rPr>
          <w:rFonts w:hint="eastAsia" w:ascii="宋体" w:hAnsi="宋体"/>
          <w:b w:val="0"/>
          <w:bCs/>
          <w:color w:val="000000"/>
          <w:sz w:val="24"/>
          <w:szCs w:val="24"/>
          <w:highlight w:val="none"/>
          <w:lang w:val="en-US" w:eastAsia="zh-CN"/>
        </w:rPr>
        <w:t>报价</w:t>
      </w:r>
      <w:r>
        <w:rPr>
          <w:rFonts w:hint="eastAsia" w:ascii="宋体" w:hAnsi="宋体"/>
          <w:b w:val="0"/>
          <w:bCs/>
          <w:color w:val="000000"/>
          <w:sz w:val="24"/>
          <w:szCs w:val="24"/>
          <w:highlight w:val="none"/>
        </w:rPr>
        <w:t>，或者表中填写多个</w:t>
      </w:r>
      <w:r>
        <w:rPr>
          <w:rFonts w:hint="eastAsia" w:ascii="宋体" w:hAnsi="宋体"/>
          <w:b w:val="0"/>
          <w:bCs/>
          <w:color w:val="000000"/>
          <w:sz w:val="24"/>
          <w:szCs w:val="24"/>
          <w:highlight w:val="none"/>
          <w:lang w:val="en-US" w:eastAsia="zh-CN"/>
        </w:rPr>
        <w:t>响应报价</w:t>
      </w:r>
      <w:r>
        <w:rPr>
          <w:rFonts w:hint="eastAsia" w:ascii="宋体" w:hAnsi="宋体"/>
          <w:b w:val="0"/>
          <w:bCs/>
          <w:color w:val="000000"/>
          <w:sz w:val="24"/>
          <w:szCs w:val="24"/>
          <w:highlight w:val="none"/>
        </w:rPr>
        <w:t>，均无效。</w:t>
      </w:r>
    </w:p>
    <w:p>
      <w:pPr>
        <w:pStyle w:val="8"/>
        <w:rPr>
          <w:rFonts w:hint="eastAsia"/>
          <w:highlight w:val="none"/>
          <w:lang w:val="en-US" w:eastAsia="zh-CN"/>
        </w:rPr>
      </w:pPr>
    </w:p>
    <w:p>
      <w:pPr>
        <w:spacing w:before="120" w:beforeLines="50" w:after="120" w:afterLines="50"/>
        <w:jc w:val="center"/>
        <w:outlineLvl w:val="0"/>
        <w:rPr>
          <w:b/>
          <w:color w:val="000000"/>
          <w:sz w:val="32"/>
          <w:szCs w:val="32"/>
          <w:highlight w:val="none"/>
        </w:rPr>
      </w:pPr>
    </w:p>
    <w:p>
      <w:pPr>
        <w:spacing w:before="120" w:beforeLines="50" w:after="120" w:afterLines="50"/>
        <w:jc w:val="center"/>
        <w:outlineLvl w:val="0"/>
        <w:rPr>
          <w:b/>
          <w:color w:val="000000"/>
          <w:sz w:val="32"/>
          <w:szCs w:val="32"/>
          <w:highlight w:val="none"/>
        </w:rPr>
      </w:pPr>
    </w:p>
    <w:p>
      <w:pPr>
        <w:spacing w:before="120" w:beforeLines="50" w:after="120" w:afterLines="50"/>
        <w:jc w:val="center"/>
        <w:outlineLvl w:val="0"/>
        <w:rPr>
          <w:b/>
          <w:color w:val="000000"/>
          <w:sz w:val="32"/>
          <w:szCs w:val="32"/>
          <w:highlight w:val="none"/>
        </w:rPr>
      </w:pPr>
    </w:p>
    <w:p>
      <w:pPr>
        <w:pStyle w:val="7"/>
        <w:rPr>
          <w:b/>
          <w:color w:val="000000"/>
          <w:sz w:val="32"/>
          <w:szCs w:val="32"/>
          <w:highlight w:val="none"/>
        </w:rPr>
      </w:pPr>
    </w:p>
    <w:p>
      <w:pPr>
        <w:numPr>
          <w:ilvl w:val="0"/>
          <w:numId w:val="0"/>
        </w:numPr>
        <w:spacing w:before="120" w:beforeLines="50" w:after="120" w:afterLines="50"/>
        <w:jc w:val="center"/>
        <w:outlineLvl w:val="1"/>
        <w:rPr>
          <w:rFonts w:ascii="宋体" w:hAnsi="宋体"/>
          <w:b/>
          <w:bCs/>
          <w:sz w:val="28"/>
          <w:szCs w:val="28"/>
          <w:highlight w:val="none"/>
        </w:rPr>
      </w:pPr>
      <w:bookmarkStart w:id="21" w:name="_Toc1988"/>
      <w:r>
        <w:rPr>
          <w:rFonts w:hint="eastAsia" w:ascii="宋体" w:hAnsi="宋体"/>
          <w:b/>
          <w:bCs/>
          <w:sz w:val="28"/>
          <w:szCs w:val="28"/>
          <w:highlight w:val="none"/>
          <w:lang w:val="en-US" w:eastAsia="zh-CN"/>
        </w:rPr>
        <w:t xml:space="preserve">3. </w:t>
      </w:r>
      <w:r>
        <w:rPr>
          <w:rFonts w:hint="eastAsia" w:ascii="宋体" w:hAnsi="宋体"/>
          <w:b/>
          <w:bCs/>
          <w:sz w:val="28"/>
          <w:szCs w:val="28"/>
          <w:highlight w:val="none"/>
        </w:rPr>
        <w:t>法定代表人（单位负责人）授权书</w:t>
      </w:r>
      <w:bookmarkEnd w:id="21"/>
    </w:p>
    <w:p>
      <w:pPr>
        <w:spacing w:before="120" w:beforeLines="50" w:after="120" w:afterLines="50"/>
        <w:rPr>
          <w:rFonts w:ascii="宋体" w:hAnsi="宋体"/>
          <w:b/>
          <w:bCs/>
          <w:sz w:val="32"/>
          <w:szCs w:val="30"/>
          <w:highlight w:val="none"/>
        </w:rPr>
      </w:pPr>
    </w:p>
    <w:p>
      <w:pPr>
        <w:pStyle w:val="12"/>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lang w:val="en-US" w:eastAsia="zh-CN"/>
        </w:rPr>
        <w:t>响应人</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sz w:val="24"/>
          <w:szCs w:val="28"/>
          <w:highlight w:val="none"/>
          <w:lang w:eastAsia="zh-CN"/>
        </w:rPr>
        <w:t>响应人</w:t>
      </w:r>
      <w:r>
        <w:rPr>
          <w:rFonts w:hint="eastAsia" w:hAnsi="宋体"/>
          <w:sz w:val="24"/>
          <w:szCs w:val="28"/>
          <w:highlight w:val="none"/>
        </w:rPr>
        <w:t>授权代表姓名、职务）代表本公司参加</w:t>
      </w:r>
      <w:r>
        <w:rPr>
          <w:rFonts w:hint="eastAsia" w:hAnsi="宋体"/>
          <w:b/>
          <w:bCs/>
          <w:sz w:val="24"/>
          <w:szCs w:val="28"/>
          <w:highlight w:val="none"/>
          <w:u w:val="single"/>
        </w:rPr>
        <w:t xml:space="preserve">                     </w:t>
      </w:r>
      <w:r>
        <w:rPr>
          <w:rFonts w:hint="eastAsia" w:hAnsi="宋体"/>
          <w:b/>
          <w:bCs/>
          <w:sz w:val="24"/>
          <w:szCs w:val="28"/>
          <w:highlight w:val="none"/>
          <w:u w:val="single"/>
          <w:lang w:val="en-US" w:eastAsia="zh-CN"/>
        </w:rPr>
        <w:t xml:space="preserve">    </w:t>
      </w:r>
      <w:r>
        <w:rPr>
          <w:rFonts w:hint="eastAsia" w:hAnsi="宋体"/>
          <w:b/>
          <w:bCs/>
          <w:sz w:val="24"/>
          <w:szCs w:val="28"/>
          <w:highlight w:val="none"/>
        </w:rPr>
        <w:t>（项目名称）</w:t>
      </w:r>
      <w:r>
        <w:rPr>
          <w:rFonts w:hint="eastAsia" w:hAnsi="宋体"/>
          <w:bCs/>
          <w:sz w:val="24"/>
          <w:szCs w:val="28"/>
          <w:highlight w:val="none"/>
        </w:rPr>
        <w:t>采购活动</w:t>
      </w:r>
      <w:r>
        <w:rPr>
          <w:rFonts w:hint="eastAsia" w:hAnsi="宋体"/>
          <w:sz w:val="24"/>
          <w:szCs w:val="28"/>
          <w:highlight w:val="none"/>
        </w:rPr>
        <w:t>，全权代表本公司处理询比过程的一切事宜。委托事宜包括但不限于：递交响应文件、参与开标、谈判、签约等。</w:t>
      </w:r>
      <w:r>
        <w:rPr>
          <w:rFonts w:hint="eastAsia" w:hAnsi="宋体"/>
          <w:sz w:val="24"/>
          <w:szCs w:val="28"/>
          <w:highlight w:val="none"/>
          <w:lang w:val="en-US" w:eastAsia="zh-CN"/>
        </w:rPr>
        <w:t>响应人</w:t>
      </w:r>
      <w:r>
        <w:rPr>
          <w:rFonts w:hint="eastAsia" w:hAnsi="宋体"/>
          <w:sz w:val="24"/>
          <w:szCs w:val="28"/>
          <w:highlight w:val="none"/>
        </w:rPr>
        <w:t>授权代表在询比过程中所签署的一切文件和处理与之有关的一切事务，本公司均予以认可并对此承担责任。</w:t>
      </w:r>
      <w:r>
        <w:rPr>
          <w:rFonts w:hint="eastAsia" w:hAnsi="宋体"/>
          <w:sz w:val="24"/>
          <w:szCs w:val="28"/>
          <w:highlight w:val="none"/>
          <w:lang w:val="en-US" w:eastAsia="zh-CN"/>
        </w:rPr>
        <w:t>响应人</w:t>
      </w:r>
      <w:r>
        <w:rPr>
          <w:rFonts w:hint="eastAsia" w:hAnsi="宋体"/>
          <w:sz w:val="24"/>
          <w:szCs w:val="28"/>
          <w:highlight w:val="none"/>
        </w:rPr>
        <w:t>授权代表无转委托权。特此授权。</w:t>
      </w:r>
    </w:p>
    <w:p>
      <w:pPr>
        <w:pStyle w:val="12"/>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pPr>
        <w:spacing w:line="360" w:lineRule="auto"/>
        <w:rPr>
          <w:rFonts w:ascii="宋体" w:hAnsi="宋体"/>
          <w:sz w:val="24"/>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142240</wp:posOffset>
                </wp:positionV>
                <wp:extent cx="1848485" cy="1076960"/>
                <wp:effectExtent l="4445" t="4445" r="13970" b="10795"/>
                <wp:wrapNone/>
                <wp:docPr id="1" name="圆角矩形 10"/>
                <wp:cNvGraphicFramePr/>
                <a:graphic xmlns:a="http://schemas.openxmlformats.org/drawingml/2006/main">
                  <a:graphicData uri="http://schemas.microsoft.com/office/word/2010/wordprocessingShape">
                    <wps:wsp>
                      <wps:cNvSpPr/>
                      <wps:spPr bwMode="auto">
                        <a:xfrm>
                          <a:off x="0" y="0"/>
                          <a:ext cx="1848485" cy="1076960"/>
                        </a:xfrm>
                        <a:prstGeom prst="roundRect">
                          <a:avLst>
                            <a:gd name="adj" fmla="val 16667"/>
                          </a:avLst>
                        </a:prstGeom>
                        <a:solidFill>
                          <a:srgbClr val="FFFFFF"/>
                        </a:solidFill>
                        <a:ln w="9525">
                          <a:solidFill>
                            <a:srgbClr val="000000"/>
                          </a:solidFill>
                          <a:round/>
                        </a:ln>
                      </wps:spPr>
                      <wps:txbx>
                        <w:txbxContent>
                          <w:p/>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授权代表身份证扫描件</w:t>
                            </w:r>
                          </w:p>
                        </w:txbxContent>
                      </wps:txbx>
                      <wps:bodyPr rot="0" vert="horz" wrap="square" lIns="91440" tIns="45720" rIns="91440" bIns="45720" anchor="t" anchorCtr="0" upright="1">
                        <a:noAutofit/>
                      </wps:bodyPr>
                    </wps:wsp>
                  </a:graphicData>
                </a:graphic>
              </wp:anchor>
            </w:drawing>
          </mc:Choice>
          <mc:Fallback>
            <w:pict>
              <v:roundrect id="圆角矩形 10" o:spid="_x0000_s1026" o:spt="2" style="position:absolute;left:0pt;margin-left:227.2pt;margin-top:11.2pt;height:84.8pt;width:145.55pt;z-index:251659264;mso-width-relative:page;mso-height-relative:page;" fillcolor="#FFFFFF" filled="t" stroked="t" coordsize="21600,21600" arcsize="0.166666666666667" o:gfxdata="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gLHbC&#10;1gAAAAoBAAAPAAAAAAAAAAEAIAAAACIAAABkcnMvZG93bnJldi54bWxQSwECFAAUAAAACACHTuJA&#10;dubFdSMCAAAoBAAADgAAAAAAAAABACAAAAAlAQAAZHJzL2Uyb0RvYy54bWxQSwUGAAAAAAYABgBZ&#10;AQAAugUAAAAA&#10;">
                <v:fill on="t" focussize="0,0"/>
                <v:stroke color="#000000" joinstyle="round"/>
                <v:imagedata o:title=""/>
                <o:lock v:ext="edit" aspectratio="f"/>
                <v:textbox>
                  <w:txbxContent>
                    <w:p/>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授权代表身份证扫描件</w:t>
                      </w:r>
                    </w:p>
                  </w:txbxContent>
                </v:textbox>
              </v:roundrect>
            </w:pict>
          </mc:Fallback>
        </mc:AlternateContent>
      </w:r>
      <w:r>
        <w:rPr>
          <w:rFonts w:hint="eastAsia" w:ascii="仿宋_GB2312" w:hAnsi="宋体" w:eastAsia="仿宋_GB2312"/>
          <w:b/>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118745</wp:posOffset>
                </wp:positionH>
                <wp:positionV relativeFrom="paragraph">
                  <wp:posOffset>121285</wp:posOffset>
                </wp:positionV>
                <wp:extent cx="1774190" cy="1122680"/>
                <wp:effectExtent l="4445" t="4445" r="12065" b="15875"/>
                <wp:wrapNone/>
                <wp:docPr id="3" name="圆角矩形 10"/>
                <wp:cNvGraphicFramePr/>
                <a:graphic xmlns:a="http://schemas.openxmlformats.org/drawingml/2006/main">
                  <a:graphicData uri="http://schemas.microsoft.com/office/word/2010/wordprocessingShape">
                    <wps:wsp>
                      <wps:cNvSpPr/>
                      <wps:spPr bwMode="auto">
                        <a:xfrm>
                          <a:off x="0" y="0"/>
                          <a:ext cx="1774190" cy="1122680"/>
                        </a:xfrm>
                        <a:prstGeom prst="roundRect">
                          <a:avLst>
                            <a:gd name="adj" fmla="val 16667"/>
                          </a:avLst>
                        </a:prstGeom>
                        <a:solidFill>
                          <a:srgbClr val="FFFFFF"/>
                        </a:solidFill>
                        <a:ln w="9525">
                          <a:solidFill>
                            <a:srgbClr val="000000"/>
                          </a:solidFill>
                          <a:round/>
                        </a:ln>
                      </wps:spPr>
                      <wps:txbx>
                        <w:txbxContent>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pPr>
                            <w:r>
                              <w:rPr>
                                <w:rFonts w:hint="eastAsia"/>
                              </w:rPr>
                              <w:t>法定代表人（单位负责人）</w:t>
                            </w:r>
                          </w:p>
                          <w:p>
                            <w:pPr>
                              <w:keepNext w:val="0"/>
                              <w:keepLines w:val="0"/>
                              <w:pageBreakBefore w:val="0"/>
                              <w:widowControl/>
                              <w:kinsoku/>
                              <w:wordWrap/>
                              <w:overflowPunct/>
                              <w:topLinePunct w:val="0"/>
                              <w:autoSpaceDE/>
                              <w:autoSpaceDN/>
                              <w:bidi w:val="0"/>
                              <w:adjustRightInd/>
                              <w:snapToGrid/>
                              <w:ind w:firstLine="0"/>
                              <w:textAlignment w:val="auto"/>
                            </w:pPr>
                            <w:r>
                              <w:rPr>
                                <w:rFonts w:hint="eastAsia"/>
                              </w:rPr>
                              <w:t>身份证扫描件</w:t>
                            </w:r>
                          </w:p>
                        </w:txbxContent>
                      </wps:txbx>
                      <wps:bodyPr rot="0" vert="horz" wrap="square" lIns="91440" tIns="45720" rIns="91440" bIns="45720" anchor="t" anchorCtr="0" upright="1">
                        <a:noAutofit/>
                      </wps:bodyPr>
                    </wps:wsp>
                  </a:graphicData>
                </a:graphic>
              </wp:anchor>
            </w:drawing>
          </mc:Choice>
          <mc:Fallback>
            <w:pict>
              <v:roundrect id="圆角矩形 10" o:spid="_x0000_s1026" o:spt="2" style="position:absolute;left:0pt;margin-left:9.35pt;margin-top:9.55pt;height:88.4pt;width:139.7pt;z-index:251660288;mso-width-relative:page;mso-height-relative:page;" fillcolor="#FFFFFF" filled="t" stroked="t" coordsize="21600,21600" arcsize="0.166666666666667" o:gfxdata="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xXxxtMA&#10;AAAJAQAADwAAAAAAAAABACAAAAAiAAAAZHJzL2Rvd25yZXYueG1sUEsBAhQAFAAAAAgAh07iQBbm&#10;tW8kAgAAKAQAAA4AAAAAAAAAAQAgAAAAIgEAAGRycy9lMm9Eb2MueG1sUEsFBgAAAAAGAAYAWQEA&#10;ALgFAAAAAA==&#10;">
                <v:fill on="t" focussize="0,0"/>
                <v:stroke color="#000000" joinstyle="round"/>
                <v:imagedata o:title=""/>
                <o:lock v:ext="edit" aspectratio="f"/>
                <v:textbox>
                  <w:txbxContent>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pPr>
                      <w:r>
                        <w:rPr>
                          <w:rFonts w:hint="eastAsia"/>
                        </w:rPr>
                        <w:t>法定代表人（单位负责人）</w:t>
                      </w:r>
                    </w:p>
                    <w:p>
                      <w:pPr>
                        <w:keepNext w:val="0"/>
                        <w:keepLines w:val="0"/>
                        <w:pageBreakBefore w:val="0"/>
                        <w:widowControl/>
                        <w:kinsoku/>
                        <w:wordWrap/>
                        <w:overflowPunct/>
                        <w:topLinePunct w:val="0"/>
                        <w:autoSpaceDE/>
                        <w:autoSpaceDN/>
                        <w:bidi w:val="0"/>
                        <w:adjustRightInd/>
                        <w:snapToGrid/>
                        <w:ind w:firstLine="0"/>
                        <w:textAlignment w:val="auto"/>
                      </w:pPr>
                      <w:r>
                        <w:rPr>
                          <w:rFonts w:hint="eastAsia"/>
                        </w:rPr>
                        <w:t>身份证扫描件</w:t>
                      </w:r>
                    </w:p>
                  </w:txbxContent>
                </v:textbox>
              </v:roundrect>
            </w:pict>
          </mc:Fallback>
        </mc:AlternateContent>
      </w:r>
    </w:p>
    <w:p>
      <w:pPr>
        <w:spacing w:before="48" w:beforeLines="20" w:after="48" w:afterLines="20" w:line="540" w:lineRule="exact"/>
        <w:rPr>
          <w:rFonts w:ascii="仿宋_GB2312" w:eastAsia="仿宋_GB2312"/>
          <w:highlight w:val="none"/>
        </w:rPr>
      </w:pPr>
    </w:p>
    <w:p>
      <w:pPr>
        <w:spacing w:line="360" w:lineRule="auto"/>
        <w:rPr>
          <w:rFonts w:ascii="宋体" w:hAnsi="宋体"/>
          <w:sz w:val="24"/>
          <w:szCs w:val="28"/>
          <w:highlight w:val="none"/>
        </w:rPr>
      </w:pPr>
    </w:p>
    <w:p>
      <w:pPr>
        <w:spacing w:line="360" w:lineRule="auto"/>
        <w:rPr>
          <w:rFonts w:ascii="宋体" w:hAnsi="宋体"/>
          <w:sz w:val="24"/>
          <w:szCs w:val="28"/>
          <w:highlight w:val="none"/>
        </w:rPr>
      </w:pPr>
    </w:p>
    <w:p>
      <w:pPr>
        <w:spacing w:line="360" w:lineRule="auto"/>
        <w:rPr>
          <w:rFonts w:ascii="宋体" w:hAnsi="宋体"/>
          <w:sz w:val="24"/>
          <w:szCs w:val="28"/>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2880995</wp:posOffset>
                </wp:positionH>
                <wp:positionV relativeFrom="paragraph">
                  <wp:posOffset>201930</wp:posOffset>
                </wp:positionV>
                <wp:extent cx="1848485" cy="1106170"/>
                <wp:effectExtent l="4445" t="4445" r="13970" b="6985"/>
                <wp:wrapNone/>
                <wp:docPr id="13" name="圆角矩形 10"/>
                <wp:cNvGraphicFramePr/>
                <a:graphic xmlns:a="http://schemas.openxmlformats.org/drawingml/2006/main">
                  <a:graphicData uri="http://schemas.microsoft.com/office/word/2010/wordprocessingShape">
                    <wps:wsp>
                      <wps:cNvSpPr/>
                      <wps:spPr bwMode="auto">
                        <a:xfrm>
                          <a:off x="0" y="0"/>
                          <a:ext cx="1848485" cy="1106170"/>
                        </a:xfrm>
                        <a:prstGeom prst="roundRect">
                          <a:avLst>
                            <a:gd name="adj" fmla="val 16667"/>
                          </a:avLst>
                        </a:prstGeom>
                        <a:solidFill>
                          <a:srgbClr val="FFFFFF"/>
                        </a:solidFill>
                        <a:ln w="9525">
                          <a:solidFill>
                            <a:srgbClr val="000000"/>
                          </a:solidFill>
                          <a:round/>
                        </a:ln>
                      </wps:spPr>
                      <wps:txbx>
                        <w:txbxContent>
                          <w:p/>
                          <w:p/>
                          <w:p>
                            <w:pPr>
                              <w:keepNext w:val="0"/>
                              <w:keepLines w:val="0"/>
                              <w:pageBreakBefore w:val="0"/>
                              <w:widowControl/>
                              <w:kinsoku/>
                              <w:wordWrap/>
                              <w:overflowPunct/>
                              <w:topLinePunct w:val="0"/>
                              <w:autoSpaceDE/>
                              <w:autoSpaceDN/>
                              <w:bidi w:val="0"/>
                              <w:adjustRightInd/>
                              <w:snapToGrid/>
                              <w:ind w:firstLine="0"/>
                              <w:textAlignment w:val="auto"/>
                            </w:pPr>
                            <w:r>
                              <w:rPr>
                                <w:rFonts w:hint="eastAsia"/>
                              </w:rPr>
                              <w:t>授权代表身份证扫描件</w:t>
                            </w:r>
                          </w:p>
                        </w:txbxContent>
                      </wps:txbx>
                      <wps:bodyPr rot="0" vert="horz" wrap="square" lIns="91440" tIns="45720" rIns="91440" bIns="45720" anchor="t" anchorCtr="0" upright="1">
                        <a:noAutofit/>
                      </wps:bodyPr>
                    </wps:wsp>
                  </a:graphicData>
                </a:graphic>
              </wp:anchor>
            </w:drawing>
          </mc:Choice>
          <mc:Fallback>
            <w:pict>
              <v:roundrect id="圆角矩形 10" o:spid="_x0000_s1026" o:spt="2" style="position:absolute;left:0pt;margin-left:226.85pt;margin-top:15.9pt;height:87.1pt;width:145.55pt;z-index:251662336;mso-width-relative:page;mso-height-relative:page;" fillcolor="#FFFFFF" filled="t" stroked="t" coordsize="21600,21600" arcsize="0.166666666666667" o:gfxdata="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aS&#10;U0zXAAAACgEAAA8AAAAAAAAAAQAgAAAAIgAAAGRycy9kb3ducmV2LnhtbFBLAQIUABQAAAAIAIdO&#10;4kC5GcIUJAIAACkEAAAOAAAAAAAAAAEAIAAAACYBAABkcnMvZTJvRG9jLnhtbFBLBQYAAAAABgAG&#10;AFkBAAC8BQAAAAA=&#10;">
                <v:fill on="t" focussize="0,0"/>
                <v:stroke color="#000000" joinstyle="round"/>
                <v:imagedata o:title=""/>
                <o:lock v:ext="edit" aspectratio="f"/>
                <v:textbox>
                  <w:txbxContent>
                    <w:p/>
                    <w:p/>
                    <w:p>
                      <w:pPr>
                        <w:keepNext w:val="0"/>
                        <w:keepLines w:val="0"/>
                        <w:pageBreakBefore w:val="0"/>
                        <w:widowControl/>
                        <w:kinsoku/>
                        <w:wordWrap/>
                        <w:overflowPunct/>
                        <w:topLinePunct w:val="0"/>
                        <w:autoSpaceDE/>
                        <w:autoSpaceDN/>
                        <w:bidi w:val="0"/>
                        <w:adjustRightInd/>
                        <w:snapToGrid/>
                        <w:ind w:firstLine="0"/>
                        <w:textAlignment w:val="auto"/>
                      </w:pPr>
                      <w:r>
                        <w:rPr>
                          <w:rFonts w:hint="eastAsia"/>
                        </w:rPr>
                        <w:t>授权代表身份证扫描件</w:t>
                      </w:r>
                    </w:p>
                  </w:txbxContent>
                </v:textbox>
              </v:roundrect>
            </w:pict>
          </mc:Fallback>
        </mc:AlternateContent>
      </w: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155575</wp:posOffset>
                </wp:positionH>
                <wp:positionV relativeFrom="paragraph">
                  <wp:posOffset>175895</wp:posOffset>
                </wp:positionV>
                <wp:extent cx="1774190" cy="1122680"/>
                <wp:effectExtent l="4445" t="4445" r="12065" b="15875"/>
                <wp:wrapNone/>
                <wp:docPr id="12" name="圆角矩形 10"/>
                <wp:cNvGraphicFramePr/>
                <a:graphic xmlns:a="http://schemas.openxmlformats.org/drawingml/2006/main">
                  <a:graphicData uri="http://schemas.microsoft.com/office/word/2010/wordprocessingShape">
                    <wps:wsp>
                      <wps:cNvSpPr/>
                      <wps:spPr bwMode="auto">
                        <a:xfrm>
                          <a:off x="0" y="0"/>
                          <a:ext cx="1774190" cy="1122680"/>
                        </a:xfrm>
                        <a:prstGeom prst="roundRect">
                          <a:avLst>
                            <a:gd name="adj" fmla="val 16667"/>
                          </a:avLst>
                        </a:prstGeom>
                        <a:solidFill>
                          <a:srgbClr val="FFFFFF"/>
                        </a:solidFill>
                        <a:ln w="9525">
                          <a:solidFill>
                            <a:srgbClr val="000000"/>
                          </a:solidFill>
                          <a:round/>
                        </a:ln>
                      </wps:spPr>
                      <wps:txbx>
                        <w:txbxContent>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法定代表人（单位负责人）</w:t>
                            </w:r>
                          </w:p>
                          <w:p>
                            <w:pPr>
                              <w:jc w:val="left"/>
                            </w:pPr>
                            <w:r>
                              <w:rPr>
                                <w:rFonts w:hint="eastAsia"/>
                              </w:rPr>
                              <w:t>身份证扫描件</w:t>
                            </w:r>
                          </w:p>
                        </w:txbxContent>
                      </wps:txbx>
                      <wps:bodyPr rot="0" vert="horz" wrap="square" lIns="91440" tIns="45720" rIns="91440" bIns="45720" anchor="t" anchorCtr="0" upright="1">
                        <a:noAutofit/>
                      </wps:bodyPr>
                    </wps:wsp>
                  </a:graphicData>
                </a:graphic>
              </wp:anchor>
            </w:drawing>
          </mc:Choice>
          <mc:Fallback>
            <w:pict>
              <v:roundrect id="圆角矩形 10" o:spid="_x0000_s1026" o:spt="2" style="position:absolute;left:0pt;margin-left:12.25pt;margin-top:13.85pt;height:88.4pt;width:139.7pt;z-index:251661312;mso-width-relative:page;mso-height-relative:page;" fillcolor="#FFFFFF" filled="t" stroked="t" coordsize="21600,21600" arcsize="0.166666666666667" o:gfxdata="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IULM&#10;1QAAAAkBAAAPAAAAAAAAAAEAIAAAACIAAABkcnMvZG93bnJldi54bWxQSwECFAAUAAAACACHTuJA&#10;kheLXSQCAAApBAAADgAAAAAAAAABACAAAAAkAQAAZHJzL2Uyb0RvYy54bWxQSwUGAAAAAAYABgBZ&#10;AQAAugUAAAAA&#10;">
                <v:fill on="t" focussize="0,0"/>
                <v:stroke color="#000000" joinstyle="round"/>
                <v:imagedata o:title=""/>
                <o:lock v:ext="edit" aspectratio="f"/>
                <v:textbox>
                  <w:txbxContent>
                    <w:p/>
                    <w:p>
                      <w:pPr>
                        <w:keepNext w:val="0"/>
                        <w:keepLines w:val="0"/>
                        <w:pageBreakBefore w:val="0"/>
                        <w:widowControl/>
                        <w:kinsoku/>
                        <w:wordWrap/>
                        <w:overflowPunct/>
                        <w:topLinePunct w:val="0"/>
                        <w:autoSpaceDE/>
                        <w:autoSpaceDN/>
                        <w:bidi w:val="0"/>
                        <w:adjustRightInd/>
                        <w:snapToGrid/>
                        <w:spacing w:before="48" w:beforeLines="20" w:after="48" w:afterLines="20" w:line="540" w:lineRule="exact"/>
                        <w:ind w:firstLine="0"/>
                        <w:textAlignment w:val="auto"/>
                        <w:rPr>
                          <w:rFonts w:hint="eastAsia" w:ascii="Times New Roman" w:hAnsi="Times New Roman" w:eastAsia="宋体" w:cs="Times New Roman"/>
                          <w:szCs w:val="22"/>
                        </w:rPr>
                      </w:pPr>
                      <w:r>
                        <w:rPr>
                          <w:rFonts w:hint="eastAsia" w:ascii="Times New Roman" w:hAnsi="Times New Roman" w:eastAsia="宋体" w:cs="Times New Roman"/>
                          <w:szCs w:val="22"/>
                        </w:rPr>
                        <w:t>法定代表人（单位负责人）</w:t>
                      </w:r>
                    </w:p>
                    <w:p>
                      <w:pPr>
                        <w:jc w:val="left"/>
                      </w:pPr>
                      <w:r>
                        <w:rPr>
                          <w:rFonts w:hint="eastAsia"/>
                        </w:rPr>
                        <w:t>身份证扫描件</w:t>
                      </w:r>
                    </w:p>
                  </w:txbxContent>
                </v:textbox>
              </v:roundrect>
            </w:pict>
          </mc:Fallback>
        </mc:AlternateContent>
      </w:r>
    </w:p>
    <w:p>
      <w:pPr>
        <w:spacing w:line="360" w:lineRule="auto"/>
        <w:rPr>
          <w:rFonts w:hint="eastAsia" w:ascii="宋体" w:hAnsi="宋体"/>
          <w:b/>
          <w:bCs/>
          <w:sz w:val="24"/>
          <w:szCs w:val="28"/>
          <w:highlight w:val="none"/>
        </w:rPr>
      </w:pPr>
    </w:p>
    <w:p>
      <w:pPr>
        <w:spacing w:line="360" w:lineRule="auto"/>
        <w:rPr>
          <w:rFonts w:hint="eastAsia" w:ascii="宋体" w:hAnsi="宋体"/>
          <w:b/>
          <w:bCs/>
          <w:sz w:val="24"/>
          <w:szCs w:val="28"/>
          <w:highlight w:val="none"/>
        </w:rPr>
      </w:pPr>
    </w:p>
    <w:p>
      <w:pPr>
        <w:spacing w:line="360" w:lineRule="auto"/>
        <w:rPr>
          <w:rFonts w:hint="eastAsia" w:ascii="宋体" w:hAnsi="宋体"/>
          <w:b/>
          <w:bCs/>
          <w:sz w:val="24"/>
          <w:szCs w:val="28"/>
          <w:highlight w:val="none"/>
        </w:rPr>
      </w:pPr>
    </w:p>
    <w:p>
      <w:pPr>
        <w:spacing w:line="360" w:lineRule="auto"/>
        <w:rPr>
          <w:rFonts w:hint="eastAsia" w:ascii="宋体" w:hAnsi="宋体"/>
          <w:b/>
          <w:bCs/>
          <w:sz w:val="24"/>
          <w:szCs w:val="28"/>
          <w:highlight w:val="none"/>
        </w:rPr>
      </w:pPr>
    </w:p>
    <w:p>
      <w:pPr>
        <w:spacing w:line="360" w:lineRule="auto"/>
        <w:rPr>
          <w:rFonts w:ascii="宋体" w:hAnsi="宋体"/>
          <w:b/>
          <w:bCs/>
          <w:sz w:val="24"/>
          <w:szCs w:val="28"/>
          <w:highlight w:val="none"/>
          <w:u w:val="single"/>
        </w:rPr>
      </w:pPr>
      <w:r>
        <w:rPr>
          <w:rFonts w:hint="eastAsia" w:ascii="宋体" w:hAnsi="宋体"/>
          <w:b/>
          <w:bCs/>
          <w:sz w:val="24"/>
          <w:szCs w:val="28"/>
          <w:highlight w:val="none"/>
          <w:lang w:val="en-US" w:eastAsia="zh-CN"/>
        </w:rPr>
        <w:t>响应人</w:t>
      </w:r>
      <w:r>
        <w:rPr>
          <w:rFonts w:hint="eastAsia" w:ascii="宋体" w:hAnsi="宋体"/>
          <w:b/>
          <w:bCs/>
          <w:sz w:val="24"/>
          <w:szCs w:val="28"/>
          <w:highlight w:val="none"/>
        </w:rPr>
        <w:t>公章：</w:t>
      </w:r>
      <w:r>
        <w:rPr>
          <w:rFonts w:hint="eastAsia" w:ascii="宋体" w:hAnsi="宋体"/>
          <w:b/>
          <w:bCs/>
          <w:sz w:val="24"/>
          <w:szCs w:val="28"/>
          <w:highlight w:val="none"/>
          <w:u w:val="single"/>
        </w:rPr>
        <w:t xml:space="preserve">                    </w:t>
      </w:r>
    </w:p>
    <w:p>
      <w:pPr>
        <w:spacing w:line="360" w:lineRule="auto"/>
        <w:rPr>
          <w:rFonts w:ascii="宋体" w:hAnsi="宋体"/>
          <w:b/>
          <w:bCs/>
          <w:sz w:val="24"/>
          <w:szCs w:val="28"/>
          <w:highlight w:val="none"/>
          <w:u w:val="single"/>
        </w:rPr>
      </w:pPr>
    </w:p>
    <w:p>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pPr>
        <w:spacing w:line="360" w:lineRule="auto"/>
        <w:rPr>
          <w:rFonts w:ascii="宋体" w:hAnsi="宋体"/>
          <w:sz w:val="24"/>
          <w:szCs w:val="28"/>
          <w:highlight w:val="none"/>
        </w:rPr>
      </w:pPr>
      <w:r>
        <w:rPr>
          <w:rFonts w:hint="eastAsia" w:ascii="宋体" w:hAnsi="宋体"/>
          <w:sz w:val="24"/>
          <w:szCs w:val="28"/>
          <w:highlight w:val="none"/>
        </w:rPr>
        <w:t xml:space="preserve"> </w:t>
      </w:r>
    </w:p>
    <w:p>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pPr>
        <w:pStyle w:val="12"/>
        <w:snapToGrid w:val="0"/>
        <w:spacing w:line="360" w:lineRule="auto"/>
        <w:rPr>
          <w:rFonts w:hAnsi="宋体"/>
          <w:sz w:val="24"/>
          <w:szCs w:val="24"/>
          <w:highlight w:val="none"/>
        </w:rPr>
      </w:pPr>
      <w:r>
        <w:rPr>
          <w:rFonts w:hint="eastAsia" w:hAnsi="宋体"/>
          <w:sz w:val="24"/>
          <w:szCs w:val="24"/>
          <w:highlight w:val="none"/>
        </w:rPr>
        <w:t xml:space="preserve">注： </w:t>
      </w:r>
    </w:p>
    <w:p>
      <w:pPr>
        <w:pStyle w:val="12"/>
        <w:snapToGrid w:val="0"/>
        <w:spacing w:line="360" w:lineRule="auto"/>
        <w:rPr>
          <w:rFonts w:hAnsi="宋体"/>
          <w:sz w:val="24"/>
          <w:szCs w:val="24"/>
          <w:highlight w:val="none"/>
        </w:rPr>
      </w:pPr>
      <w:r>
        <w:rPr>
          <w:rFonts w:hint="eastAsia" w:hAnsi="宋体"/>
          <w:sz w:val="24"/>
          <w:szCs w:val="24"/>
          <w:highlight w:val="none"/>
        </w:rPr>
        <w:t>1、本项目只允许有唯一的</w:t>
      </w:r>
      <w:r>
        <w:rPr>
          <w:rFonts w:hint="eastAsia" w:hAnsi="宋体"/>
          <w:sz w:val="24"/>
          <w:szCs w:val="28"/>
          <w:highlight w:val="none"/>
          <w:lang w:val="en-US" w:eastAsia="zh-CN"/>
        </w:rPr>
        <w:t>响应人</w:t>
      </w:r>
      <w:r>
        <w:rPr>
          <w:rFonts w:hint="eastAsia" w:hAnsi="宋体"/>
          <w:sz w:val="24"/>
          <w:szCs w:val="24"/>
          <w:highlight w:val="none"/>
        </w:rPr>
        <w:t>授权代表，并提供身份证</w:t>
      </w:r>
      <w:r>
        <w:rPr>
          <w:rFonts w:hint="eastAsia" w:hAnsi="宋体"/>
          <w:sz w:val="24"/>
          <w:szCs w:val="24"/>
          <w:highlight w:val="none"/>
          <w:lang w:val="en-US" w:eastAsia="zh-CN"/>
        </w:rPr>
        <w:t>扫描</w:t>
      </w:r>
      <w:r>
        <w:rPr>
          <w:rFonts w:hint="eastAsia" w:hAnsi="宋体"/>
          <w:sz w:val="24"/>
          <w:szCs w:val="24"/>
          <w:highlight w:val="none"/>
        </w:rPr>
        <w:t xml:space="preserve">件。 </w:t>
      </w:r>
    </w:p>
    <w:p>
      <w:pPr>
        <w:pStyle w:val="12"/>
        <w:snapToGrid w:val="0"/>
        <w:spacing w:line="360" w:lineRule="auto"/>
        <w:rPr>
          <w:rFonts w:hAnsi="宋体"/>
          <w:sz w:val="24"/>
          <w:szCs w:val="24"/>
          <w:highlight w:val="none"/>
        </w:rPr>
      </w:pPr>
      <w:r>
        <w:rPr>
          <w:rFonts w:hint="eastAsia" w:hAnsi="宋体"/>
          <w:sz w:val="24"/>
          <w:szCs w:val="24"/>
          <w:highlight w:val="none"/>
        </w:rPr>
        <w:t>2、法定代表人（单位负责人）参加询比的，无需授权书，提供身份证</w:t>
      </w:r>
      <w:r>
        <w:rPr>
          <w:rFonts w:hint="eastAsia" w:hAnsi="宋体"/>
          <w:sz w:val="24"/>
          <w:szCs w:val="24"/>
          <w:highlight w:val="none"/>
          <w:lang w:val="en-US" w:eastAsia="zh-CN"/>
        </w:rPr>
        <w:t>扫描</w:t>
      </w:r>
      <w:r>
        <w:rPr>
          <w:rFonts w:hint="eastAsia" w:hAnsi="宋体"/>
          <w:sz w:val="24"/>
          <w:szCs w:val="24"/>
          <w:highlight w:val="none"/>
        </w:rPr>
        <w:t>件。</w:t>
      </w:r>
    </w:p>
    <w:p>
      <w:pPr>
        <w:numPr>
          <w:ilvl w:val="0"/>
          <w:numId w:val="0"/>
        </w:numPr>
        <w:spacing w:before="120" w:beforeLines="50" w:after="120" w:afterLines="50"/>
        <w:jc w:val="center"/>
        <w:outlineLvl w:val="1"/>
        <w:rPr>
          <w:rFonts w:ascii="宋体" w:hAnsi="宋体"/>
          <w:b/>
          <w:bCs/>
          <w:sz w:val="28"/>
          <w:szCs w:val="28"/>
          <w:highlight w:val="none"/>
        </w:rPr>
      </w:pPr>
      <w:bookmarkStart w:id="22" w:name="_Toc29634"/>
      <w:r>
        <w:rPr>
          <w:rFonts w:hint="eastAsia" w:hAnsi="宋体"/>
          <w:sz w:val="28"/>
          <w:highlight w:val="none"/>
          <w:lang w:val="en-US" w:eastAsia="zh-CN"/>
        </w:rPr>
        <w:t xml:space="preserve">4. </w:t>
      </w:r>
      <w:r>
        <w:rPr>
          <w:rFonts w:hint="eastAsia" w:ascii="宋体" w:hAnsi="宋体"/>
          <w:b/>
          <w:bCs/>
          <w:sz w:val="28"/>
          <w:szCs w:val="28"/>
          <w:highlight w:val="none"/>
        </w:rPr>
        <w:t>法定代表人（单位负责人）身份证明</w:t>
      </w:r>
      <w:bookmarkEnd w:id="22"/>
    </w:p>
    <w:p>
      <w:pPr>
        <w:spacing w:before="48" w:beforeLines="20" w:after="48" w:afterLines="20" w:line="540" w:lineRule="exact"/>
        <w:rPr>
          <w:rFonts w:ascii="仿宋_GB2312" w:eastAsia="仿宋_GB2312"/>
          <w:b/>
          <w:highlight w:val="none"/>
        </w:rPr>
      </w:pPr>
    </w:p>
    <w:p>
      <w:pPr>
        <w:spacing w:before="48" w:beforeLines="20" w:after="48" w:afterLines="20" w:line="540" w:lineRule="exact"/>
        <w:ind w:firstLine="610"/>
        <w:rPr>
          <w:rFonts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pPr>
        <w:spacing w:before="48" w:beforeLines="20" w:after="48" w:afterLines="20" w:line="540" w:lineRule="exact"/>
        <w:ind w:firstLine="610"/>
        <w:rPr>
          <w:rFonts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pPr>
        <w:spacing w:before="48" w:beforeLines="20" w:after="48" w:afterLines="20" w:line="540" w:lineRule="exact"/>
        <w:ind w:firstLine="610"/>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pPr>
        <w:spacing w:before="48" w:beforeLines="20" w:after="48" w:afterLines="20" w:line="540" w:lineRule="exact"/>
        <w:ind w:firstLine="610"/>
        <w:rPr>
          <w:rFonts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pPr>
        <w:spacing w:before="48" w:beforeLines="20" w:after="48" w:afterLines="20" w:line="540" w:lineRule="exact"/>
        <w:ind w:firstLine="610"/>
        <w:rPr>
          <w:rFonts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pPr>
        <w:spacing w:before="48" w:beforeLines="20" w:after="48" w:afterLines="20" w:line="540" w:lineRule="exact"/>
        <w:ind w:firstLine="610"/>
        <w:rPr>
          <w:rFonts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pPr>
        <w:spacing w:before="48" w:beforeLines="20" w:after="48" w:afterLines="20" w:line="540" w:lineRule="exact"/>
        <w:ind w:firstLine="610"/>
        <w:rPr>
          <w:rFonts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pPr>
        <w:spacing w:before="48" w:beforeLines="20" w:after="48" w:afterLines="20" w:line="540" w:lineRule="exact"/>
        <w:ind w:firstLine="610"/>
        <w:rPr>
          <w:rFonts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w:t>
      </w:r>
      <w:r>
        <w:rPr>
          <w:rFonts w:hint="eastAsia" w:ascii="宋体" w:hAnsi="宋体"/>
          <w:sz w:val="24"/>
          <w:highlight w:val="none"/>
          <w:u w:val="single"/>
          <w:lang w:val="en-US" w:eastAsia="zh-CN"/>
        </w:rPr>
        <w:t>响应人</w:t>
      </w:r>
      <w:r>
        <w:rPr>
          <w:rFonts w:hint="eastAsia" w:ascii="宋体" w:hAnsi="宋体"/>
          <w:sz w:val="24"/>
          <w:highlight w:val="none"/>
          <w:u w:val="single"/>
        </w:rPr>
        <w:t xml:space="preserve">单位名称）        </w:t>
      </w:r>
      <w:r>
        <w:rPr>
          <w:rFonts w:hint="eastAsia" w:ascii="宋体" w:hAnsi="宋体"/>
          <w:sz w:val="24"/>
          <w:highlight w:val="none"/>
        </w:rPr>
        <w:t xml:space="preserve"> 的法定代表人（单位负责人）。</w:t>
      </w:r>
    </w:p>
    <w:p>
      <w:pPr>
        <w:spacing w:before="48" w:beforeLines="20" w:after="48" w:afterLines="20" w:line="540" w:lineRule="exact"/>
        <w:ind w:firstLine="610"/>
        <w:rPr>
          <w:rFonts w:ascii="宋体" w:hAnsi="宋体"/>
          <w:highlight w:val="none"/>
        </w:rPr>
      </w:pPr>
    </w:p>
    <w:p>
      <w:pPr>
        <w:pStyle w:val="9"/>
        <w:spacing w:before="48" w:beforeLines="20" w:after="48" w:afterLines="20" w:line="540" w:lineRule="exact"/>
        <w:ind w:firstLine="210" w:firstLineChars="100"/>
        <w:rPr>
          <w:rFonts w:hAnsi="宋体"/>
          <w:highlight w:val="none"/>
        </w:rPr>
      </w:pPr>
      <w:r>
        <w:rPr>
          <w:rFonts w:hint="eastAsia" w:hAnsi="宋体"/>
          <w:highlight w:val="none"/>
        </w:rPr>
        <w:t>特此证明。</w:t>
      </w:r>
    </w:p>
    <w:p>
      <w:pPr>
        <w:tabs>
          <w:tab w:val="left" w:pos="720"/>
          <w:tab w:val="left" w:pos="900"/>
        </w:tabs>
        <w:spacing w:before="48" w:beforeLines="20" w:after="48" w:afterLines="20" w:line="540" w:lineRule="exact"/>
        <w:ind w:firstLine="4560" w:firstLineChars="1900"/>
        <w:rPr>
          <w:rFonts w:ascii="仿宋_GB2312" w:eastAsia="仿宋_GB2312"/>
          <w:sz w:val="24"/>
          <w:highlight w:val="none"/>
        </w:rPr>
      </w:pPr>
    </w:p>
    <w:tbl>
      <w:tblPr>
        <w:tblStyle w:val="18"/>
        <w:tblW w:w="4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5" w:hRule="atLeast"/>
        </w:trPr>
        <w:tc>
          <w:tcPr>
            <w:tcW w:w="4794" w:type="dxa"/>
            <w:vAlign w:val="center"/>
          </w:tcPr>
          <w:p>
            <w:pPr>
              <w:spacing w:before="48" w:beforeLines="20" w:after="48" w:afterLines="20" w:line="540" w:lineRule="exact"/>
              <w:jc w:val="center"/>
              <w:rPr>
                <w:rFonts w:ascii="仿宋_GB2312" w:eastAsia="仿宋_GB2312"/>
                <w:highlight w:val="none"/>
              </w:rPr>
            </w:pPr>
            <w:r>
              <w:rPr>
                <w:rFonts w:hint="eastAsia"/>
                <w:highlight w:val="none"/>
              </w:rPr>
              <w:t>法定代表人（单位负责人）身份证</w:t>
            </w:r>
            <w:r>
              <w:rPr>
                <w:rFonts w:hint="eastAsia"/>
                <w:highlight w:val="none"/>
                <w:lang w:val="en-US" w:eastAsia="zh-CN"/>
              </w:rPr>
              <w:t>扫描</w:t>
            </w:r>
            <w:r>
              <w:rPr>
                <w:rFonts w:hint="eastAsia"/>
                <w:highlight w:val="none"/>
              </w:rPr>
              <w:t>件</w:t>
            </w:r>
          </w:p>
        </w:tc>
      </w:tr>
    </w:tbl>
    <w:p>
      <w:pPr>
        <w:tabs>
          <w:tab w:val="left" w:pos="720"/>
          <w:tab w:val="left" w:pos="900"/>
        </w:tabs>
        <w:spacing w:before="48" w:beforeLines="20" w:after="48" w:afterLines="20" w:line="540" w:lineRule="exact"/>
        <w:ind w:firstLine="4920" w:firstLineChars="2050"/>
        <w:rPr>
          <w:rFonts w:ascii="宋体" w:hAnsi="宋体"/>
          <w:sz w:val="24"/>
          <w:highlight w:val="none"/>
        </w:rPr>
      </w:pPr>
      <w:r>
        <w:rPr>
          <w:rFonts w:hint="eastAsia" w:hAnsi="宋体"/>
          <w:sz w:val="24"/>
          <w:szCs w:val="28"/>
          <w:highlight w:val="none"/>
          <w:lang w:eastAsia="zh-CN"/>
        </w:rPr>
        <w:t>响应人</w:t>
      </w:r>
      <w:r>
        <w:rPr>
          <w:rFonts w:hint="eastAsia" w:ascii="宋体" w:hAnsi="宋体"/>
          <w:sz w:val="24"/>
          <w:highlight w:val="none"/>
        </w:rPr>
        <w:t>：</w:t>
      </w:r>
      <w:r>
        <w:rPr>
          <w:rFonts w:hint="eastAsia" w:ascii="宋体" w:hAnsi="宋体"/>
          <w:sz w:val="24"/>
          <w:highlight w:val="none"/>
          <w:u w:val="single"/>
        </w:rPr>
        <w:t xml:space="preserve">             （盖公章）</w:t>
      </w:r>
    </w:p>
    <w:p>
      <w:pPr>
        <w:spacing w:before="48" w:beforeLines="20" w:after="48" w:afterLines="20" w:line="540" w:lineRule="exact"/>
        <w:ind w:firstLine="4920" w:firstLineChars="2050"/>
        <w:rPr>
          <w:rFonts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rPr>
          <w:rFonts w:ascii="宋体" w:hAnsi="宋体"/>
          <w:sz w:val="28"/>
          <w:szCs w:val="28"/>
          <w:highlight w:val="none"/>
        </w:rPr>
      </w:pPr>
      <w:r>
        <w:rPr>
          <w:rFonts w:ascii="宋体" w:hAnsi="宋体"/>
          <w:sz w:val="28"/>
          <w:szCs w:val="28"/>
          <w:highlight w:val="none"/>
        </w:rPr>
        <w:br w:type="page"/>
      </w:r>
    </w:p>
    <w:p>
      <w:pPr>
        <w:numPr>
          <w:ilvl w:val="0"/>
          <w:numId w:val="0"/>
        </w:numPr>
        <w:spacing w:before="120" w:beforeLines="50" w:after="120" w:afterLines="50"/>
        <w:jc w:val="center"/>
        <w:outlineLvl w:val="1"/>
        <w:rPr>
          <w:highlight w:val="none"/>
        </w:rPr>
      </w:pPr>
      <w:bookmarkStart w:id="23" w:name="_Toc15051"/>
      <w:r>
        <w:rPr>
          <w:rFonts w:hint="eastAsia" w:ascii="宋体" w:hAnsi="宋体"/>
          <w:b/>
          <w:sz w:val="28"/>
          <w:szCs w:val="28"/>
          <w:highlight w:val="none"/>
          <w:lang w:val="en-US" w:eastAsia="zh-CN"/>
        </w:rPr>
        <w:t>5. 响应人</w:t>
      </w:r>
      <w:r>
        <w:rPr>
          <w:rFonts w:hint="eastAsia" w:ascii="宋体" w:hAnsi="宋体"/>
          <w:b/>
          <w:sz w:val="28"/>
          <w:szCs w:val="28"/>
          <w:highlight w:val="none"/>
        </w:rPr>
        <w:t>简介</w:t>
      </w:r>
      <w:bookmarkEnd w:id="23"/>
    </w:p>
    <w:p>
      <w:pPr>
        <w:spacing w:before="120" w:beforeLines="50" w:after="120" w:afterLines="50"/>
        <w:jc w:val="center"/>
        <w:rPr>
          <w:rFonts w:ascii="宋体" w:hAnsi="宋体"/>
          <w:b/>
          <w:bCs/>
          <w:sz w:val="28"/>
          <w:szCs w:val="28"/>
          <w:highlight w:val="none"/>
        </w:rPr>
      </w:pPr>
      <w:r>
        <w:rPr>
          <w:rFonts w:hint="eastAsia" w:ascii="宋体" w:hAnsi="宋体"/>
          <w:b/>
          <w:sz w:val="28"/>
          <w:szCs w:val="28"/>
          <w:highlight w:val="none"/>
        </w:rPr>
        <w:t>（</w:t>
      </w:r>
      <w:r>
        <w:rPr>
          <w:rFonts w:hint="eastAsia" w:ascii="宋体" w:hAnsi="宋体"/>
          <w:b/>
          <w:sz w:val="28"/>
          <w:szCs w:val="28"/>
          <w:highlight w:val="none"/>
          <w:lang w:val="en-US" w:eastAsia="zh-CN"/>
        </w:rPr>
        <w:t>响应人</w:t>
      </w:r>
      <w:r>
        <w:rPr>
          <w:rFonts w:hint="eastAsia" w:ascii="宋体" w:hAnsi="宋体"/>
          <w:b/>
          <w:sz w:val="28"/>
          <w:szCs w:val="28"/>
          <w:highlight w:val="none"/>
        </w:rPr>
        <w:t>格式自拟）</w:t>
      </w:r>
    </w:p>
    <w:p>
      <w:pPr>
        <w:pStyle w:val="5"/>
        <w:rPr>
          <w:highlight w:val="none"/>
        </w:rPr>
      </w:pPr>
    </w:p>
    <w:p>
      <w:pPr>
        <w:pStyle w:val="8"/>
        <w:spacing w:line="360" w:lineRule="auto"/>
        <w:rPr>
          <w:rFonts w:ascii="宋体" w:hAnsi="宋体"/>
          <w:sz w:val="24"/>
          <w:highlight w:val="none"/>
        </w:rPr>
      </w:pPr>
    </w:p>
    <w:p>
      <w:pPr>
        <w:pStyle w:val="8"/>
        <w:spacing w:line="360" w:lineRule="auto"/>
        <w:rPr>
          <w:rFonts w:ascii="宋体" w:hAnsi="宋体"/>
          <w:sz w:val="24"/>
          <w:highlight w:val="none"/>
        </w:rPr>
      </w:pPr>
    </w:p>
    <w:p>
      <w:pPr>
        <w:spacing w:before="48" w:beforeLines="20" w:after="48" w:afterLines="20" w:line="360" w:lineRule="auto"/>
        <w:rPr>
          <w:sz w:val="24"/>
          <w:szCs w:val="27"/>
          <w:highlight w:val="none"/>
        </w:rPr>
      </w:pPr>
    </w:p>
    <w:p>
      <w:pPr>
        <w:spacing w:before="48" w:beforeLines="20" w:after="48" w:afterLines="20" w:line="360" w:lineRule="auto"/>
        <w:rPr>
          <w:sz w:val="24"/>
          <w:szCs w:val="27"/>
          <w:highlight w:val="none"/>
        </w:rPr>
      </w:pPr>
    </w:p>
    <w:p>
      <w:pPr>
        <w:spacing w:before="48" w:beforeLines="20" w:after="48" w:afterLines="20" w:line="360" w:lineRule="auto"/>
        <w:rPr>
          <w:rFonts w:ascii="宋体" w:hAnsi="宋体"/>
          <w:b/>
          <w:bCs/>
          <w:sz w:val="32"/>
          <w:szCs w:val="32"/>
          <w:highlight w:val="none"/>
        </w:rPr>
      </w:pPr>
    </w:p>
    <w:p>
      <w:pPr>
        <w:numPr>
          <w:ilvl w:val="0"/>
          <w:numId w:val="0"/>
        </w:numPr>
        <w:spacing w:line="360" w:lineRule="auto"/>
        <w:jc w:val="center"/>
        <w:outlineLvl w:val="1"/>
        <w:rPr>
          <w:rFonts w:ascii="宋体" w:hAnsi="宋体"/>
          <w:b/>
          <w:bCs/>
          <w:sz w:val="28"/>
          <w:szCs w:val="28"/>
          <w:highlight w:val="none"/>
        </w:rPr>
      </w:pPr>
      <w:r>
        <w:rPr>
          <w:rFonts w:ascii="宋体" w:hAnsi="宋体"/>
          <w:b/>
          <w:bCs/>
          <w:sz w:val="32"/>
          <w:szCs w:val="32"/>
          <w:highlight w:val="none"/>
        </w:rPr>
        <w:br w:type="page"/>
      </w:r>
      <w:bookmarkStart w:id="24" w:name="_Toc3606"/>
      <w:r>
        <w:rPr>
          <w:rFonts w:hint="eastAsia" w:ascii="宋体" w:hAnsi="宋体"/>
          <w:b/>
          <w:bCs/>
          <w:sz w:val="32"/>
          <w:szCs w:val="32"/>
          <w:highlight w:val="none"/>
          <w:lang w:val="en-US" w:eastAsia="zh-CN"/>
        </w:rPr>
        <w:t>6.</w:t>
      </w:r>
      <w:r>
        <w:rPr>
          <w:rFonts w:hint="eastAsia" w:ascii="宋体" w:hAnsi="宋体"/>
          <w:b/>
          <w:sz w:val="28"/>
          <w:szCs w:val="28"/>
          <w:highlight w:val="none"/>
        </w:rPr>
        <w:t>有效的营业执照</w:t>
      </w:r>
      <w:bookmarkEnd w:id="24"/>
    </w:p>
    <w:p>
      <w:pPr>
        <w:pStyle w:val="8"/>
        <w:rPr>
          <w:b/>
          <w:color w:val="000000"/>
          <w:sz w:val="32"/>
          <w:szCs w:val="32"/>
          <w:highlight w:val="none"/>
        </w:rPr>
      </w:pPr>
    </w:p>
    <w:p>
      <w:pPr>
        <w:rPr>
          <w:b/>
          <w:color w:val="000000"/>
          <w:sz w:val="32"/>
          <w:szCs w:val="32"/>
          <w:highlight w:val="none"/>
        </w:rPr>
      </w:pPr>
    </w:p>
    <w:p>
      <w:pPr>
        <w:pStyle w:val="7"/>
        <w:rPr>
          <w:b/>
          <w:color w:val="000000"/>
          <w:sz w:val="32"/>
          <w:szCs w:val="32"/>
          <w:highlight w:val="none"/>
        </w:rPr>
      </w:pPr>
    </w:p>
    <w:p>
      <w:pPr>
        <w:pStyle w:val="8"/>
        <w:rPr>
          <w:b/>
          <w:color w:val="000000"/>
          <w:sz w:val="32"/>
          <w:szCs w:val="32"/>
          <w:highlight w:val="none"/>
        </w:rPr>
      </w:pPr>
    </w:p>
    <w:p>
      <w:pPr>
        <w:rPr>
          <w:b/>
          <w:color w:val="000000"/>
          <w:sz w:val="32"/>
          <w:szCs w:val="32"/>
          <w:highlight w:val="none"/>
        </w:rPr>
      </w:pPr>
    </w:p>
    <w:p>
      <w:pPr>
        <w:pStyle w:val="7"/>
        <w:rPr>
          <w:b/>
          <w:color w:val="000000"/>
          <w:sz w:val="32"/>
          <w:szCs w:val="32"/>
          <w:highlight w:val="none"/>
        </w:rPr>
      </w:pPr>
    </w:p>
    <w:p>
      <w:pPr>
        <w:pStyle w:val="8"/>
        <w:rPr>
          <w:b/>
          <w:color w:val="000000"/>
          <w:sz w:val="32"/>
          <w:szCs w:val="32"/>
          <w:highlight w:val="none"/>
        </w:rPr>
      </w:pPr>
    </w:p>
    <w:p>
      <w:pPr>
        <w:rPr>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outlineLvl w:val="0"/>
        <w:rPr>
          <w:rFonts w:hint="eastAsia"/>
          <w:b/>
          <w:color w:val="000000"/>
          <w:sz w:val="32"/>
          <w:szCs w:val="32"/>
          <w:highlight w:val="none"/>
        </w:rPr>
      </w:pPr>
    </w:p>
    <w:p>
      <w:pPr>
        <w:spacing w:before="120" w:beforeLines="50" w:after="120" w:afterLines="50"/>
        <w:jc w:val="center"/>
        <w:rPr>
          <w:rFonts w:ascii="宋体" w:hAnsi="宋体"/>
          <w:b/>
          <w:bCs/>
          <w:sz w:val="28"/>
          <w:szCs w:val="28"/>
          <w:highlight w:val="none"/>
        </w:rPr>
      </w:pPr>
      <w:r>
        <w:rPr>
          <w:rFonts w:hint="eastAsia" w:ascii="宋体" w:hAnsi="宋体"/>
          <w:b/>
          <w:bCs/>
          <w:sz w:val="28"/>
          <w:szCs w:val="28"/>
          <w:highlight w:val="none"/>
          <w:lang w:val="en-US" w:eastAsia="zh-CN"/>
        </w:rPr>
        <w:t>7.</w:t>
      </w:r>
      <w:r>
        <w:rPr>
          <w:rFonts w:hint="eastAsia" w:ascii="宋体" w:hAnsi="宋体"/>
          <w:b/>
          <w:bCs/>
          <w:sz w:val="28"/>
          <w:szCs w:val="28"/>
          <w:highlight w:val="none"/>
        </w:rPr>
        <w:t>无重大违法记录等情形声明函</w:t>
      </w:r>
    </w:p>
    <w:p>
      <w:pPr>
        <w:pStyle w:val="29"/>
        <w:ind w:left="840" w:leftChars="400" w:firstLine="0" w:firstLineChars="0"/>
        <w:rPr>
          <w:highlight w:val="none"/>
        </w:rPr>
      </w:pP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本单位郑重</w:t>
      </w:r>
      <w:r>
        <w:rPr>
          <w:rFonts w:hint="eastAsia" w:ascii="宋体" w:hAnsi="宋体" w:cs="宋体"/>
          <w:kern w:val="0"/>
          <w:sz w:val="24"/>
          <w:highlight w:val="none"/>
          <w:lang w:val="en-US" w:eastAsia="zh-CN"/>
        </w:rPr>
        <w:t>承诺</w:t>
      </w:r>
      <w:r>
        <w:rPr>
          <w:rFonts w:hint="eastAsia" w:ascii="宋体" w:hAnsi="宋体" w:cs="宋体"/>
          <w:kern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(1)</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cs="宋体"/>
          <w:kern w:val="0"/>
          <w:sz w:val="24"/>
          <w:highlight w:val="none"/>
        </w:rPr>
        <w:t>本单位</w:t>
      </w:r>
      <w:r>
        <w:rPr>
          <w:rFonts w:hint="eastAsia" w:ascii="宋体" w:hAnsi="宋体" w:eastAsia="宋体" w:cs="宋体"/>
          <w:color w:val="000000"/>
          <w:sz w:val="24"/>
          <w:szCs w:val="22"/>
          <w:highlight w:val="none"/>
          <w:lang w:eastAsia="zh-CN"/>
        </w:rPr>
        <w:t>未被列入市场监督总局国家企业信用信息公示系统（www.gsxt.gov.cn）企业异常名录或严重违法失信企业名单。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(2)</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cs="宋体"/>
          <w:kern w:val="0"/>
          <w:sz w:val="24"/>
          <w:highlight w:val="none"/>
        </w:rPr>
        <w:t>本单位</w:t>
      </w:r>
      <w:r>
        <w:rPr>
          <w:rFonts w:hint="eastAsia" w:ascii="宋体" w:hAnsi="宋体" w:eastAsia="宋体" w:cs="宋体"/>
          <w:color w:val="000000"/>
          <w:sz w:val="24"/>
          <w:szCs w:val="22"/>
          <w:highlight w:val="none"/>
          <w:lang w:eastAsia="zh-CN"/>
        </w:rPr>
        <w:t>未被列入“信用中国”网站（www.creditchina.gov.cn）失信被执行人名单。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lang w:eastAsia="zh-CN"/>
        </w:rPr>
        <w:t>(3)</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cs="宋体"/>
          <w:kern w:val="0"/>
          <w:sz w:val="24"/>
          <w:highlight w:val="none"/>
        </w:rPr>
        <w:t>本单位</w:t>
      </w:r>
      <w:r>
        <w:rPr>
          <w:rFonts w:hint="eastAsia" w:ascii="宋体" w:hAnsi="宋体" w:eastAsia="宋体" w:cs="宋体"/>
          <w:color w:val="000000"/>
          <w:sz w:val="24"/>
          <w:szCs w:val="22"/>
          <w:highlight w:val="none"/>
          <w:lang w:eastAsia="zh-CN"/>
        </w:rPr>
        <w:t>未被列入“信用中国”网站（www.creditchina.gov.cn）重大税收违法失信主体名单。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highlight w:val="none"/>
        </w:rPr>
      </w:pPr>
      <w:r>
        <w:rPr>
          <w:rFonts w:hint="eastAsia" w:ascii="宋体" w:hAnsi="宋体" w:eastAsia="宋体" w:cs="宋体"/>
          <w:color w:val="000000"/>
          <w:sz w:val="24"/>
          <w:szCs w:val="22"/>
          <w:highlight w:val="none"/>
          <w:lang w:eastAsia="zh-CN"/>
        </w:rPr>
        <w:t>(4)</w:t>
      </w:r>
      <w:r>
        <w:rPr>
          <w:rFonts w:hint="eastAsia" w:ascii="宋体" w:hAnsi="宋体" w:cs="宋体"/>
          <w:color w:val="000000"/>
          <w:sz w:val="24"/>
          <w:szCs w:val="22"/>
          <w:highlight w:val="none"/>
          <w:lang w:eastAsia="zh-CN"/>
        </w:rPr>
        <w:t>截至</w:t>
      </w:r>
      <w:r>
        <w:rPr>
          <w:rFonts w:hint="eastAsia" w:ascii="宋体" w:hAnsi="宋体" w:eastAsia="宋体" w:cs="宋体"/>
          <w:color w:val="000000"/>
          <w:sz w:val="24"/>
          <w:szCs w:val="22"/>
          <w:highlight w:val="none"/>
          <w:lang w:eastAsia="zh-CN"/>
        </w:rPr>
        <w:t>递交</w:t>
      </w:r>
      <w:r>
        <w:rPr>
          <w:rFonts w:hint="eastAsia" w:ascii="宋体" w:hAnsi="宋体" w:eastAsia="宋体" w:cs="宋体"/>
          <w:color w:val="000000"/>
          <w:sz w:val="24"/>
          <w:szCs w:val="22"/>
          <w:highlight w:val="none"/>
          <w:lang w:val="en-US" w:eastAsia="zh-CN"/>
        </w:rPr>
        <w:t>响应</w:t>
      </w:r>
      <w:r>
        <w:rPr>
          <w:rFonts w:hint="eastAsia" w:ascii="宋体" w:hAnsi="宋体" w:eastAsia="宋体" w:cs="宋体"/>
          <w:color w:val="000000"/>
          <w:sz w:val="24"/>
          <w:szCs w:val="22"/>
          <w:highlight w:val="none"/>
          <w:lang w:eastAsia="zh-CN"/>
        </w:rPr>
        <w:t>文件当日,</w:t>
      </w:r>
      <w:r>
        <w:rPr>
          <w:rFonts w:hint="eastAsia" w:ascii="宋体" w:hAnsi="宋体" w:cs="宋体"/>
          <w:kern w:val="0"/>
          <w:sz w:val="24"/>
          <w:highlight w:val="none"/>
        </w:rPr>
        <w:t>本单位</w:t>
      </w:r>
      <w:r>
        <w:rPr>
          <w:rFonts w:hint="eastAsia" w:ascii="宋体" w:hAnsi="宋体" w:eastAsia="宋体" w:cs="宋体"/>
          <w:color w:val="000000"/>
          <w:sz w:val="24"/>
          <w:szCs w:val="22"/>
          <w:highlight w:val="none"/>
          <w:lang w:eastAsia="zh-CN"/>
        </w:rPr>
        <w:t>及法定代表人近三年内无行贿犯罪行为，以中国裁判文书网（https://wenshu.court.gov.cn/）查询为准</w:t>
      </w:r>
      <w:r>
        <w:rPr>
          <w:rFonts w:ascii="宋体" w:hAnsi="宋体" w:cs="宋体"/>
          <w:kern w:val="0"/>
          <w:sz w:val="24"/>
          <w:highlight w:val="none"/>
        </w:rPr>
        <w:t xml:space="preserve">。 </w:t>
      </w:r>
    </w:p>
    <w:p>
      <w:pPr>
        <w:spacing w:line="360" w:lineRule="auto"/>
        <w:ind w:firstLine="480" w:firstLineChars="200"/>
        <w:rPr>
          <w:rFonts w:ascii="宋体" w:hAnsi="宋体" w:cs="宋体"/>
          <w:kern w:val="0"/>
          <w:sz w:val="24"/>
          <w:highlight w:val="none"/>
        </w:rPr>
      </w:pPr>
      <w:r>
        <w:rPr>
          <w:rFonts w:ascii="宋体" w:hAnsi="宋体" w:cs="宋体"/>
          <w:kern w:val="0"/>
          <w:sz w:val="24"/>
          <w:highlight w:val="none"/>
        </w:rPr>
        <w:t>我</w:t>
      </w:r>
      <w:r>
        <w:rPr>
          <w:rFonts w:hint="eastAsia" w:ascii="宋体" w:hAnsi="宋体" w:cs="宋体"/>
          <w:kern w:val="0"/>
          <w:sz w:val="24"/>
          <w:highlight w:val="none"/>
        </w:rPr>
        <w:t>单位对上述声明的真实性负责。如有虚假，将依法承担相应责任。</w:t>
      </w:r>
    </w:p>
    <w:p>
      <w:pPr>
        <w:pStyle w:val="8"/>
        <w:spacing w:line="360" w:lineRule="auto"/>
        <w:ind w:right="960" w:firstLine="480" w:firstLineChars="200"/>
        <w:jc w:val="center"/>
        <w:rPr>
          <w:rFonts w:ascii="宋体" w:hAnsi="宋体" w:cs="宋体"/>
          <w:kern w:val="0"/>
          <w:sz w:val="24"/>
          <w:szCs w:val="24"/>
          <w:highlight w:val="none"/>
        </w:rPr>
      </w:pPr>
    </w:p>
    <w:p>
      <w:pPr>
        <w:pStyle w:val="8"/>
        <w:spacing w:line="360" w:lineRule="auto"/>
        <w:ind w:right="960" w:firstLine="2880" w:firstLineChars="1200"/>
        <w:rPr>
          <w:rFonts w:ascii="宋体" w:hAnsi="宋体" w:cs="宋体"/>
          <w:kern w:val="0"/>
          <w:sz w:val="24"/>
          <w:szCs w:val="24"/>
          <w:highlight w:val="none"/>
        </w:rPr>
      </w:pPr>
      <w:r>
        <w:rPr>
          <w:rFonts w:hint="eastAsia" w:hAnsi="宋体"/>
          <w:sz w:val="24"/>
          <w:szCs w:val="28"/>
          <w:highlight w:val="none"/>
          <w:lang w:eastAsia="zh-CN"/>
        </w:rPr>
        <w:t>响应人</w:t>
      </w:r>
      <w:r>
        <w:rPr>
          <w:rFonts w:hint="eastAsia" w:ascii="宋体" w:hAnsi="宋体" w:cs="宋体"/>
          <w:kern w:val="0"/>
          <w:sz w:val="24"/>
          <w:szCs w:val="24"/>
          <w:highlight w:val="none"/>
        </w:rPr>
        <w:t xml:space="preserve"> （盖单位章）：  </w:t>
      </w:r>
    </w:p>
    <w:p>
      <w:pPr>
        <w:pStyle w:val="7"/>
        <w:tabs>
          <w:tab w:val="left" w:pos="7122"/>
        </w:tabs>
        <w:spacing w:line="360" w:lineRule="auto"/>
        <w:ind w:left="2413" w:leftChars="1149" w:right="21" w:firstLine="480" w:firstLineChars="200"/>
        <w:rPr>
          <w:rFonts w:ascii="宋体" w:hAnsi="宋体" w:cs="宋体"/>
          <w:sz w:val="24"/>
          <w:highlight w:val="none"/>
        </w:rPr>
      </w:pPr>
      <w:r>
        <w:rPr>
          <w:rFonts w:ascii="宋体" w:hAnsi="宋体" w:cs="宋体"/>
          <w:sz w:val="24"/>
          <w:highlight w:val="none"/>
        </w:rPr>
        <w:t>法定代表人（单位负责人）或其</w:t>
      </w:r>
      <w:r>
        <w:rPr>
          <w:rFonts w:hint="eastAsia" w:ascii="宋体" w:hAnsi="宋体" w:cs="宋体"/>
          <w:sz w:val="24"/>
          <w:highlight w:val="none"/>
        </w:rPr>
        <w:t>授权委托人</w:t>
      </w:r>
      <w:r>
        <w:rPr>
          <w:rFonts w:ascii="宋体" w:hAnsi="宋体" w:cs="宋体"/>
          <w:sz w:val="24"/>
          <w:highlight w:val="none"/>
        </w:rPr>
        <w:t>（签字</w:t>
      </w:r>
      <w:r>
        <w:rPr>
          <w:rFonts w:hint="eastAsia" w:ascii="宋体" w:hAnsi="宋体" w:cs="宋体"/>
          <w:sz w:val="24"/>
          <w:highlight w:val="none"/>
        </w:rPr>
        <w:t>或盖章</w:t>
      </w:r>
      <w:r>
        <w:rPr>
          <w:rFonts w:ascii="宋体" w:hAnsi="宋体" w:cs="宋体"/>
          <w:sz w:val="24"/>
          <w:highlight w:val="none"/>
        </w:rPr>
        <w:t>）：</w:t>
      </w:r>
      <w:r>
        <w:rPr>
          <w:rFonts w:ascii="宋体" w:hAnsi="宋体" w:cs="宋体"/>
          <w:sz w:val="24"/>
          <w:highlight w:val="none"/>
        </w:rPr>
        <w:tab/>
      </w:r>
    </w:p>
    <w:p>
      <w:pPr>
        <w:pStyle w:val="7"/>
        <w:spacing w:line="360" w:lineRule="auto"/>
        <w:ind w:firstLine="480" w:firstLineChars="200"/>
        <w:rPr>
          <w:rFonts w:ascii="宋体" w:hAnsi="宋体" w:cs="宋体"/>
          <w:sz w:val="24"/>
          <w:highlight w:val="none"/>
        </w:rPr>
      </w:pPr>
    </w:p>
    <w:p>
      <w:pPr>
        <w:pStyle w:val="30"/>
        <w:ind w:firstLine="5280" w:firstLineChars="2200"/>
        <w:rPr>
          <w:rFonts w:ascii="宋体" w:hAnsi="宋体" w:eastAsia="宋体"/>
          <w:sz w:val="24"/>
          <w:szCs w:val="24"/>
          <w:highlight w:val="none"/>
        </w:rPr>
      </w:pPr>
      <w:r>
        <w:rPr>
          <w:rFonts w:hint="eastAsia" w:ascii="宋体" w:hAnsi="宋体" w:eastAsia="宋体"/>
          <w:sz w:val="24"/>
          <w:szCs w:val="24"/>
          <w:highlight w:val="none"/>
        </w:rPr>
        <w:t>年   月   日</w:t>
      </w:r>
    </w:p>
    <w:p>
      <w:pPr>
        <w:spacing w:line="360" w:lineRule="auto"/>
        <w:rPr>
          <w:rFonts w:ascii="宋体" w:hAnsi="宋体"/>
          <w:sz w:val="24"/>
          <w:highlight w:val="none"/>
        </w:rPr>
      </w:pPr>
      <w:r>
        <w:rPr>
          <w:rFonts w:ascii="宋体" w:hAnsi="宋体"/>
          <w:sz w:val="28"/>
          <w:szCs w:val="28"/>
          <w:highlight w:val="none"/>
        </w:rPr>
        <w:br w:type="page"/>
      </w:r>
    </w:p>
    <w:p>
      <w:pPr>
        <w:numPr>
          <w:ilvl w:val="0"/>
          <w:numId w:val="0"/>
        </w:numPr>
        <w:spacing w:line="360" w:lineRule="auto"/>
        <w:jc w:val="center"/>
        <w:outlineLvl w:val="1"/>
        <w:rPr>
          <w:rFonts w:hint="eastAsia" w:cs="Times New Roman"/>
          <w:b/>
          <w:sz w:val="28"/>
          <w:szCs w:val="28"/>
          <w:highlight w:val="none"/>
          <w:lang w:val="en-US" w:eastAsia="zh-CN"/>
        </w:rPr>
      </w:pPr>
    </w:p>
    <w:p>
      <w:pPr>
        <w:numPr>
          <w:ilvl w:val="0"/>
          <w:numId w:val="0"/>
        </w:numPr>
        <w:spacing w:line="360" w:lineRule="auto"/>
        <w:jc w:val="center"/>
        <w:outlineLvl w:val="1"/>
        <w:rPr>
          <w:rFonts w:hint="eastAsia" w:ascii="宋体" w:hAnsi="宋体"/>
          <w:b/>
          <w:bCs/>
          <w:sz w:val="28"/>
          <w:szCs w:val="28"/>
          <w:highlight w:val="none"/>
        </w:rPr>
        <w:sectPr>
          <w:pgSz w:w="11907" w:h="16840"/>
          <w:pgMar w:top="1723" w:right="1800" w:bottom="1440" w:left="1800" w:header="851" w:footer="992" w:gutter="0"/>
          <w:cols w:space="720" w:num="1"/>
          <w:titlePg/>
          <w:docGrid w:linePitch="303" w:charSpace="0"/>
        </w:sectPr>
      </w:pPr>
      <w:bookmarkStart w:id="25" w:name="_Toc32436"/>
      <w:r>
        <w:rPr>
          <w:rFonts w:hint="eastAsia" w:ascii="宋体" w:hAnsi="宋体" w:cs="Arial"/>
          <w:b/>
          <w:sz w:val="28"/>
          <w:szCs w:val="28"/>
          <w:highlight w:val="none"/>
          <w:lang w:val="en-US" w:eastAsia="zh-CN"/>
        </w:rPr>
        <w:t>8.</w:t>
      </w:r>
      <w:r>
        <w:rPr>
          <w:rFonts w:hint="eastAsia" w:ascii="宋体" w:hAnsi="宋体" w:cs="Arial"/>
          <w:b/>
          <w:sz w:val="28"/>
          <w:szCs w:val="28"/>
          <w:highlight w:val="none"/>
        </w:rPr>
        <w:t>资格</w:t>
      </w:r>
      <w:r>
        <w:rPr>
          <w:rFonts w:hint="eastAsia" w:ascii="宋体" w:hAnsi="宋体"/>
          <w:b/>
          <w:bCs/>
          <w:sz w:val="28"/>
          <w:szCs w:val="28"/>
          <w:highlight w:val="none"/>
        </w:rPr>
        <w:t>条件和评审办法中规定需要提交的</w:t>
      </w:r>
      <w:r>
        <w:rPr>
          <w:rFonts w:hint="eastAsia" w:ascii="宋体" w:hAnsi="宋体"/>
          <w:b/>
          <w:bCs/>
          <w:sz w:val="28"/>
          <w:szCs w:val="28"/>
          <w:highlight w:val="none"/>
          <w:lang w:val="en-US" w:eastAsia="zh-CN"/>
        </w:rPr>
        <w:t>资质、业绩</w:t>
      </w:r>
      <w:r>
        <w:rPr>
          <w:rFonts w:hint="eastAsia" w:ascii="宋体" w:hAnsi="宋体"/>
          <w:b/>
          <w:bCs/>
          <w:sz w:val="28"/>
          <w:szCs w:val="28"/>
          <w:highlight w:val="none"/>
        </w:rPr>
        <w:t>证明文件及承诺或</w:t>
      </w:r>
      <w:r>
        <w:rPr>
          <w:rFonts w:hint="eastAsia" w:ascii="宋体" w:hAnsi="宋体"/>
          <w:b/>
          <w:bCs/>
          <w:sz w:val="28"/>
          <w:szCs w:val="28"/>
          <w:highlight w:val="none"/>
          <w:lang w:val="en-US" w:eastAsia="zh-CN"/>
        </w:rPr>
        <w:t>响应人</w:t>
      </w:r>
      <w:r>
        <w:rPr>
          <w:rFonts w:hint="eastAsia" w:ascii="宋体" w:hAnsi="宋体"/>
          <w:b/>
          <w:bCs/>
          <w:sz w:val="28"/>
          <w:szCs w:val="28"/>
          <w:highlight w:val="none"/>
        </w:rPr>
        <w:t>认为需要提供的其他资料。(</w:t>
      </w:r>
      <w:r>
        <w:rPr>
          <w:rFonts w:hint="eastAsia" w:ascii="宋体" w:hAnsi="宋体"/>
          <w:b/>
          <w:bCs/>
          <w:sz w:val="28"/>
          <w:szCs w:val="28"/>
          <w:highlight w:val="none"/>
          <w:lang w:val="en-US" w:eastAsia="zh-CN"/>
        </w:rPr>
        <w:t>响应人</w:t>
      </w:r>
      <w:r>
        <w:rPr>
          <w:rFonts w:hint="eastAsia" w:ascii="宋体" w:hAnsi="宋体"/>
          <w:b/>
          <w:bCs/>
          <w:sz w:val="28"/>
          <w:szCs w:val="28"/>
          <w:highlight w:val="none"/>
        </w:rPr>
        <w:t>格式自拟)</w:t>
      </w:r>
      <w:bookmarkEnd w:id="25"/>
    </w:p>
    <w:p>
      <w:pPr>
        <w:pStyle w:val="3"/>
        <w:numPr>
          <w:ilvl w:val="0"/>
          <w:numId w:val="0"/>
        </w:numPr>
        <w:spacing w:before="120" w:beforeLines="50" w:after="0" w:line="360" w:lineRule="auto"/>
        <w:jc w:val="center"/>
        <w:rPr>
          <w:rStyle w:val="24"/>
          <w:b/>
          <w:bCs/>
          <w:color w:val="auto"/>
          <w:sz w:val="44"/>
          <w:szCs w:val="44"/>
          <w:highlight w:val="none"/>
        </w:rPr>
      </w:pPr>
      <w:bookmarkStart w:id="26" w:name="_Toc16001"/>
      <w:bookmarkStart w:id="27" w:name="_Toc583"/>
      <w:r>
        <w:rPr>
          <w:rStyle w:val="24"/>
          <w:rFonts w:hint="eastAsia"/>
          <w:b/>
          <w:bCs/>
          <w:color w:val="auto"/>
          <w:sz w:val="44"/>
          <w:szCs w:val="44"/>
          <w:highlight w:val="none"/>
          <w:lang w:val="en-US" w:eastAsia="zh-CN"/>
        </w:rPr>
        <w:t xml:space="preserve">第六章 </w:t>
      </w:r>
      <w:r>
        <w:rPr>
          <w:rStyle w:val="24"/>
          <w:rFonts w:hint="eastAsia"/>
          <w:b/>
          <w:bCs/>
          <w:color w:val="auto"/>
          <w:sz w:val="44"/>
          <w:szCs w:val="44"/>
          <w:highlight w:val="none"/>
        </w:rPr>
        <w:t>评审</w:t>
      </w:r>
      <w:r>
        <w:rPr>
          <w:rStyle w:val="24"/>
          <w:b/>
          <w:bCs/>
          <w:color w:val="auto"/>
          <w:sz w:val="44"/>
          <w:szCs w:val="44"/>
          <w:highlight w:val="none"/>
        </w:rPr>
        <w:t>方法</w:t>
      </w:r>
      <w:bookmarkEnd w:id="26"/>
      <w:bookmarkEnd w:id="27"/>
    </w:p>
    <w:p>
      <w:pPr>
        <w:pStyle w:val="3"/>
        <w:spacing w:before="120" w:beforeLines="50" w:after="120" w:afterLines="50" w:line="360" w:lineRule="auto"/>
        <w:jc w:val="center"/>
        <w:rPr>
          <w:rStyle w:val="24"/>
          <w:b w:val="0"/>
          <w:bCs w:val="0"/>
          <w:color w:val="auto"/>
          <w:sz w:val="40"/>
          <w:szCs w:val="40"/>
          <w:highlight w:val="none"/>
        </w:rPr>
      </w:pPr>
      <w:bookmarkStart w:id="28" w:name="_Toc16247"/>
      <w:bookmarkStart w:id="29" w:name="_Toc23385"/>
      <w:bookmarkStart w:id="30" w:name="_Toc30835"/>
      <w:r>
        <w:rPr>
          <w:rStyle w:val="24"/>
          <w:rFonts w:hint="eastAsia"/>
          <w:b w:val="0"/>
          <w:bCs w:val="0"/>
          <w:color w:val="auto"/>
          <w:sz w:val="32"/>
          <w:szCs w:val="32"/>
          <w:highlight w:val="none"/>
        </w:rPr>
        <w:t>（</w:t>
      </w:r>
      <w:r>
        <w:rPr>
          <w:rStyle w:val="24"/>
          <w:rFonts w:hint="eastAsia"/>
          <w:b w:val="0"/>
          <w:bCs w:val="0"/>
          <w:color w:val="auto"/>
          <w:sz w:val="32"/>
          <w:szCs w:val="32"/>
          <w:highlight w:val="none"/>
          <w:lang w:val="en-US" w:eastAsia="zh-CN"/>
        </w:rPr>
        <w:t>综合评分</w:t>
      </w:r>
      <w:r>
        <w:rPr>
          <w:rStyle w:val="24"/>
          <w:rFonts w:hint="eastAsia"/>
          <w:b w:val="0"/>
          <w:bCs w:val="0"/>
          <w:color w:val="auto"/>
          <w:sz w:val="32"/>
          <w:szCs w:val="32"/>
          <w:highlight w:val="none"/>
        </w:rPr>
        <w:t>法）</w:t>
      </w:r>
      <w:bookmarkEnd w:id="28"/>
      <w:bookmarkEnd w:id="29"/>
      <w:bookmarkEnd w:id="30"/>
    </w:p>
    <w:bookmarkEnd w:id="13"/>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为了规范评审活动，保证</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rPr>
        <w:t>的公平、公正，维护</w:t>
      </w:r>
      <w:r>
        <w:rPr>
          <w:rFonts w:hint="eastAsia" w:ascii="宋体" w:hAnsi="宋体" w:eastAsia="宋体" w:cs="Times New Roman"/>
          <w:color w:val="auto"/>
          <w:kern w:val="2"/>
          <w:sz w:val="24"/>
          <w:szCs w:val="24"/>
          <w:highlight w:val="none"/>
          <w:lang w:val="en-US" w:eastAsia="zh-CN"/>
        </w:rPr>
        <w:t>采购</w:t>
      </w:r>
      <w:r>
        <w:rPr>
          <w:rFonts w:hint="eastAsia" w:ascii="宋体" w:hAnsi="宋体" w:eastAsia="宋体" w:cs="Times New Roman"/>
          <w:color w:val="auto"/>
          <w:kern w:val="2"/>
          <w:sz w:val="24"/>
          <w:szCs w:val="24"/>
          <w:highlight w:val="none"/>
        </w:rPr>
        <w:t>活动当事人的合法权益，制定本项目</w:t>
      </w:r>
      <w:r>
        <w:rPr>
          <w:rFonts w:hint="eastAsia" w:ascii="宋体" w:hAnsi="宋体" w:eastAsia="宋体" w:cs="Times New Roman"/>
          <w:color w:val="auto"/>
          <w:kern w:val="2"/>
          <w:sz w:val="24"/>
          <w:szCs w:val="24"/>
          <w:highlight w:val="none"/>
          <w:lang w:eastAsia="zh-CN"/>
        </w:rPr>
        <w:t>评审办法</w:t>
      </w:r>
      <w:r>
        <w:rPr>
          <w:rFonts w:hint="eastAsia" w:ascii="宋体" w:hAnsi="宋体" w:eastAsia="宋体" w:cs="Times New Roman"/>
          <w:color w:val="auto"/>
          <w:kern w:val="2"/>
          <w:sz w:val="24"/>
          <w:szCs w:val="24"/>
          <w:highlight w:val="none"/>
        </w:rPr>
        <w:t>。</w:t>
      </w:r>
    </w:p>
    <w:p>
      <w:pPr>
        <w:tabs>
          <w:tab w:val="left" w:pos="1155"/>
        </w:tabs>
        <w:spacing w:line="360" w:lineRule="auto"/>
        <w:ind w:firstLine="480" w:firstLineChars="200"/>
        <w:jc w:val="left"/>
        <w:outlineLvl w:val="1"/>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一、总则</w:t>
      </w:r>
    </w:p>
    <w:p>
      <w:pPr>
        <w:tabs>
          <w:tab w:val="left" w:pos="1155"/>
        </w:tabs>
        <w:spacing w:line="360" w:lineRule="auto"/>
        <w:ind w:firstLine="482" w:firstLineChars="200"/>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（一）评审原则</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遵循公平、公正、科学、择优的原则，依据</w:t>
      </w:r>
      <w:r>
        <w:rPr>
          <w:rFonts w:hint="eastAsia" w:ascii="宋体" w:hAnsi="宋体" w:eastAsia="宋体" w:cs="Times New Roman"/>
          <w:color w:val="auto"/>
          <w:kern w:val="2"/>
          <w:sz w:val="24"/>
          <w:szCs w:val="24"/>
          <w:highlight w:val="none"/>
          <w:lang w:val="en-US" w:eastAsia="zh-CN"/>
        </w:rPr>
        <w:t>询比</w:t>
      </w:r>
      <w:r>
        <w:rPr>
          <w:rFonts w:hint="eastAsia" w:ascii="宋体" w:hAnsi="宋体" w:eastAsia="宋体" w:cs="Times New Roman"/>
          <w:color w:val="auto"/>
          <w:kern w:val="2"/>
          <w:sz w:val="24"/>
          <w:szCs w:val="24"/>
          <w:highlight w:val="none"/>
        </w:rPr>
        <w:t>文件中的标准、办法，对所有合格</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文件进行相同程序和标准的评估、比较，</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判断</w:t>
      </w:r>
      <w:r>
        <w:rPr>
          <w:rFonts w:hint="eastAsia" w:ascii="宋体" w:hAnsi="宋体" w:eastAsia="宋体" w:cs="Times New Roman"/>
          <w:color w:val="auto"/>
          <w:kern w:val="2"/>
          <w:sz w:val="24"/>
          <w:szCs w:val="24"/>
          <w:highlight w:val="none"/>
          <w:lang w:eastAsia="zh-CN"/>
        </w:rPr>
        <w:t>响应文件</w:t>
      </w:r>
      <w:r>
        <w:rPr>
          <w:rFonts w:hint="eastAsia" w:ascii="宋体" w:hAnsi="宋体" w:eastAsia="宋体" w:cs="Times New Roman"/>
          <w:color w:val="auto"/>
          <w:kern w:val="2"/>
          <w:sz w:val="24"/>
          <w:szCs w:val="24"/>
          <w:highlight w:val="none"/>
        </w:rPr>
        <w:t>的响应性仅基于</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文件本身而不靠外部证据。</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（二）</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组成</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由业主</w:t>
      </w:r>
      <w:r>
        <w:rPr>
          <w:rFonts w:hint="eastAsia" w:ascii="宋体" w:hAnsi="宋体" w:cs="Times New Roman"/>
          <w:color w:val="auto"/>
          <w:kern w:val="2"/>
          <w:sz w:val="24"/>
          <w:szCs w:val="24"/>
          <w:highlight w:val="none"/>
          <w:lang w:val="en-US" w:eastAsia="zh-CN"/>
        </w:rPr>
        <w:t>单位安排业务相关人员</w:t>
      </w:r>
      <w:r>
        <w:rPr>
          <w:rFonts w:hint="eastAsia" w:ascii="宋体" w:hAnsi="宋体" w:eastAsia="宋体" w:cs="Times New Roman"/>
          <w:color w:val="auto"/>
          <w:kern w:val="2"/>
          <w:sz w:val="24"/>
          <w:szCs w:val="24"/>
          <w:highlight w:val="none"/>
          <w:lang w:val="en-US" w:eastAsia="zh-CN"/>
        </w:rPr>
        <w:t>三</w:t>
      </w:r>
      <w:r>
        <w:rPr>
          <w:rFonts w:hint="eastAsia" w:ascii="宋体" w:hAnsi="宋体" w:eastAsia="宋体" w:cs="Times New Roman"/>
          <w:color w:val="auto"/>
          <w:kern w:val="2"/>
          <w:sz w:val="24"/>
          <w:szCs w:val="24"/>
          <w:highlight w:val="none"/>
        </w:rPr>
        <w:t>名及以上单数组成。</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（三）</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职责</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为本项目提供真实、可靠的评审意见；</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客观、公正地履行职责，遵守职业道德，对所提出的</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rPr>
        <w:t>意见承担个人责任；</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不与任何</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或者与</w:t>
      </w:r>
      <w:r>
        <w:rPr>
          <w:rFonts w:hint="eastAsia" w:ascii="宋体" w:hAnsi="宋体" w:eastAsia="宋体" w:cs="Times New Roman"/>
          <w:color w:val="auto"/>
          <w:kern w:val="2"/>
          <w:sz w:val="24"/>
          <w:szCs w:val="24"/>
          <w:highlight w:val="none"/>
          <w:lang w:val="en-US" w:eastAsia="zh-CN"/>
        </w:rPr>
        <w:t>采购</w:t>
      </w:r>
      <w:r>
        <w:rPr>
          <w:rFonts w:hint="eastAsia" w:ascii="宋体" w:hAnsi="宋体" w:eastAsia="宋体" w:cs="Times New Roman"/>
          <w:color w:val="auto"/>
          <w:kern w:val="2"/>
          <w:sz w:val="24"/>
          <w:szCs w:val="24"/>
          <w:highlight w:val="none"/>
        </w:rPr>
        <w:t>结果有利害关系的人进行私下接触，不收受</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、中介人、其他利害关系人的财物或者其他好处；</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遵守评审工作纪律，不向外界泄露对</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文件的评审和比较、</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候选人的推荐情况以及与</w:t>
      </w:r>
      <w:r>
        <w:rPr>
          <w:rFonts w:hint="eastAsia" w:ascii="宋体" w:hAnsi="宋体" w:eastAsia="宋体" w:cs="Times New Roman"/>
          <w:color w:val="auto"/>
          <w:kern w:val="2"/>
          <w:sz w:val="24"/>
          <w:szCs w:val="24"/>
          <w:highlight w:val="none"/>
          <w:lang w:val="en-US" w:eastAsia="zh-CN"/>
        </w:rPr>
        <w:t>评审</w:t>
      </w:r>
      <w:r>
        <w:rPr>
          <w:rFonts w:hint="eastAsia" w:ascii="宋体" w:hAnsi="宋体" w:eastAsia="宋体" w:cs="Times New Roman"/>
          <w:color w:val="auto"/>
          <w:kern w:val="2"/>
          <w:sz w:val="24"/>
          <w:szCs w:val="24"/>
          <w:highlight w:val="none"/>
        </w:rPr>
        <w:t>有关的其他情况；</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发现</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有不正当竞争或恶意串通等违规行为，应及时向本项目评审工作的组织者或监督代表报告并加以制止；</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若发生</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的质疑或投诉，及时提供论证材料；</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法律、法规和规章规定的其它义务。</w:t>
      </w:r>
    </w:p>
    <w:p>
      <w:pPr>
        <w:tabs>
          <w:tab w:val="left" w:pos="1155"/>
        </w:tabs>
        <w:spacing w:line="360" w:lineRule="auto"/>
        <w:ind w:firstLine="482" w:firstLineChars="200"/>
        <w:jc w:val="left"/>
        <w:outlineLvl w:val="1"/>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二、</w:t>
      </w:r>
      <w:r>
        <w:rPr>
          <w:rFonts w:hint="eastAsia" w:ascii="宋体" w:hAnsi="宋体" w:eastAsia="宋体" w:cs="Times New Roman"/>
          <w:b/>
          <w:bCs/>
          <w:color w:val="auto"/>
          <w:kern w:val="2"/>
          <w:sz w:val="24"/>
          <w:szCs w:val="24"/>
          <w:highlight w:val="none"/>
          <w:lang w:eastAsia="zh-CN"/>
        </w:rPr>
        <w:t>评审方法</w:t>
      </w:r>
      <w:r>
        <w:rPr>
          <w:rFonts w:hint="eastAsia" w:ascii="宋体" w:hAnsi="宋体" w:eastAsia="宋体" w:cs="Times New Roman"/>
          <w:b/>
          <w:bCs/>
          <w:color w:val="auto"/>
          <w:kern w:val="2"/>
          <w:sz w:val="24"/>
          <w:szCs w:val="24"/>
          <w:highlight w:val="none"/>
        </w:rPr>
        <w:t>和程序</w:t>
      </w:r>
    </w:p>
    <w:p>
      <w:pPr>
        <w:tabs>
          <w:tab w:val="left" w:pos="1155"/>
        </w:tabs>
        <w:spacing w:line="360" w:lineRule="auto"/>
        <w:ind w:firstLine="482" w:firstLineChars="200"/>
        <w:jc w:val="left"/>
        <w:outlineLvl w:val="2"/>
        <w:rPr>
          <w:rFonts w:hint="eastAsia" w:ascii="宋体" w:hAnsi="宋体" w:eastAsia="宋体" w:cs="Times New Roman"/>
          <w:b/>
          <w:bCs/>
          <w:color w:val="auto"/>
          <w:kern w:val="2"/>
          <w:sz w:val="24"/>
          <w:szCs w:val="24"/>
          <w:highlight w:val="none"/>
          <w:lang w:eastAsia="zh-CN"/>
        </w:rPr>
      </w:pPr>
      <w:r>
        <w:rPr>
          <w:rFonts w:hint="eastAsia" w:ascii="宋体" w:hAnsi="宋体" w:eastAsia="宋体" w:cs="Times New Roman"/>
          <w:b/>
          <w:bCs/>
          <w:color w:val="auto"/>
          <w:kern w:val="2"/>
          <w:sz w:val="24"/>
          <w:szCs w:val="24"/>
          <w:highlight w:val="none"/>
        </w:rPr>
        <w:t>（一）</w:t>
      </w:r>
      <w:r>
        <w:rPr>
          <w:rFonts w:hint="eastAsia" w:ascii="宋体" w:hAnsi="宋体" w:eastAsia="宋体" w:cs="Times New Roman"/>
          <w:b/>
          <w:bCs/>
          <w:color w:val="auto"/>
          <w:kern w:val="2"/>
          <w:sz w:val="24"/>
          <w:szCs w:val="24"/>
          <w:highlight w:val="none"/>
          <w:lang w:eastAsia="zh-CN"/>
        </w:rPr>
        <w:t>评审方法</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本项目采用综合</w:t>
      </w:r>
      <w:r>
        <w:rPr>
          <w:rFonts w:hint="eastAsia" w:ascii="宋体" w:hAnsi="宋体" w:eastAsia="宋体" w:cs="Times New Roman"/>
          <w:color w:val="auto"/>
          <w:kern w:val="2"/>
          <w:sz w:val="24"/>
          <w:szCs w:val="24"/>
          <w:highlight w:val="none"/>
          <w:lang w:val="en-US" w:eastAsia="zh-CN"/>
        </w:rPr>
        <w:t>评估法</w:t>
      </w:r>
      <w:r>
        <w:rPr>
          <w:rFonts w:hint="eastAsia" w:ascii="宋体" w:hAnsi="宋体" w:eastAsia="宋体" w:cs="Times New Roman"/>
          <w:color w:val="auto"/>
          <w:kern w:val="2"/>
          <w:sz w:val="24"/>
          <w:szCs w:val="24"/>
          <w:highlight w:val="none"/>
        </w:rPr>
        <w:t>；</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对合格</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的</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文件进行系统地评审和比较；</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成员评议并独立打分；</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综合评定出各</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的排名顺序。</w:t>
      </w:r>
    </w:p>
    <w:p>
      <w:pPr>
        <w:tabs>
          <w:tab w:val="left" w:pos="1155"/>
        </w:tabs>
        <w:spacing w:line="360" w:lineRule="auto"/>
        <w:ind w:firstLine="482" w:firstLineChars="200"/>
        <w:jc w:val="left"/>
        <w:outlineLvl w:val="2"/>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（二）评标程序</w:t>
      </w:r>
    </w:p>
    <w:p>
      <w:pPr>
        <w:tabs>
          <w:tab w:val="left" w:pos="1155"/>
        </w:tabs>
        <w:spacing w:line="360" w:lineRule="auto"/>
        <w:ind w:firstLine="482" w:firstLineChars="200"/>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1.初步评审</w:t>
      </w:r>
    </w:p>
    <w:tbl>
      <w:tblPr>
        <w:tblStyle w:val="18"/>
        <w:tblW w:w="89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38"/>
        <w:gridCol w:w="2420"/>
        <w:gridCol w:w="1186"/>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atLeast"/>
          <w:jc w:val="center"/>
        </w:trPr>
        <w:tc>
          <w:tcPr>
            <w:tcW w:w="683" w:type="dxa"/>
            <w:tcBorders>
              <w:bottom w:val="single" w:color="auto" w:sz="4" w:space="0"/>
            </w:tcBorders>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lang w:val="en-US" w:eastAsia="zh-CN"/>
              </w:rPr>
              <w:t>序</w:t>
            </w:r>
            <w:r>
              <w:rPr>
                <w:rFonts w:hint="eastAsia"/>
                <w:color w:val="auto"/>
                <w:highlight w:val="none"/>
              </w:rPr>
              <w:t>号</w:t>
            </w:r>
          </w:p>
        </w:tc>
        <w:tc>
          <w:tcPr>
            <w:tcW w:w="2138" w:type="dxa"/>
            <w:tcBorders>
              <w:bottom w:val="single" w:color="auto" w:sz="4" w:space="0"/>
            </w:tcBorders>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指标名称</w:t>
            </w:r>
          </w:p>
        </w:tc>
        <w:tc>
          <w:tcPr>
            <w:tcW w:w="2420" w:type="dxa"/>
            <w:tcBorders>
              <w:bottom w:val="single" w:color="auto" w:sz="4" w:space="0"/>
            </w:tcBorders>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指标要求</w:t>
            </w:r>
          </w:p>
        </w:tc>
        <w:tc>
          <w:tcPr>
            <w:tcW w:w="1186" w:type="dxa"/>
            <w:tcBorders>
              <w:bottom w:val="single" w:color="auto" w:sz="4" w:space="0"/>
            </w:tcBorders>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是否通过</w:t>
            </w:r>
          </w:p>
        </w:tc>
        <w:tc>
          <w:tcPr>
            <w:tcW w:w="2482" w:type="dxa"/>
            <w:tcBorders>
              <w:bottom w:val="single" w:color="auto" w:sz="4" w:space="0"/>
            </w:tcBorders>
            <w:noWrap w:val="0"/>
            <w:vAlign w:val="center"/>
          </w:tcPr>
          <w:p>
            <w:pPr>
              <w:pStyle w:val="7"/>
              <w:bidi w:val="0"/>
              <w:ind w:left="-8087" w:leftChars="-3851" w:right="-187" w:rightChars="-89" w:firstLine="0" w:firstLineChars="0"/>
              <w:jc w:val="center"/>
              <w:rPr>
                <w:color w:val="auto"/>
                <w:highlight w:val="none"/>
              </w:rPr>
            </w:pPr>
            <w:r>
              <w:rPr>
                <w:rFonts w:hint="eastAsia"/>
                <w:color w:val="auto"/>
                <w:highlight w:val="none"/>
                <w:lang w:val="en-US" w:eastAsia="zh-CN"/>
              </w:rPr>
              <w:t>响应</w:t>
            </w:r>
            <w:r>
              <w:rPr>
                <w:rFonts w:hint="eastAsia"/>
                <w:color w:val="auto"/>
                <w:highlight w:val="none"/>
              </w:rPr>
              <w:t>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4" w:hRule="atLeast"/>
          <w:jc w:val="center"/>
        </w:trPr>
        <w:tc>
          <w:tcPr>
            <w:tcW w:w="683" w:type="dxa"/>
            <w:noWrap w:val="0"/>
            <w:vAlign w:val="center"/>
          </w:tcPr>
          <w:p>
            <w:pPr>
              <w:pStyle w:val="7"/>
              <w:bidi w:val="0"/>
              <w:ind w:left="-1" w:leftChars="-96" w:right="-187" w:rightChars="-89" w:hanging="201" w:hangingChars="96"/>
              <w:jc w:val="center"/>
              <w:rPr>
                <w:rFonts w:hint="eastAsia" w:eastAsia="宋体"/>
                <w:color w:val="auto"/>
                <w:highlight w:val="none"/>
                <w:lang w:val="en-US" w:eastAsia="zh-CN"/>
              </w:rPr>
            </w:pPr>
            <w:r>
              <w:rPr>
                <w:rFonts w:hint="eastAsia"/>
                <w:color w:val="auto"/>
                <w:highlight w:val="none"/>
                <w:lang w:val="en-US" w:eastAsia="zh-CN"/>
              </w:rPr>
              <w:t>1</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营业执照</w:t>
            </w:r>
          </w:p>
        </w:tc>
        <w:tc>
          <w:tcPr>
            <w:tcW w:w="2420"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合法有效</w:t>
            </w:r>
          </w:p>
        </w:tc>
        <w:tc>
          <w:tcPr>
            <w:tcW w:w="1186" w:type="dxa"/>
            <w:noWrap w:val="0"/>
            <w:vAlign w:val="center"/>
          </w:tcPr>
          <w:p>
            <w:pPr>
              <w:pStyle w:val="7"/>
              <w:bidi w:val="0"/>
              <w:ind w:left="0" w:leftChars="0" w:right="-187" w:rightChars="-89" w:firstLine="0" w:firstLineChars="0"/>
              <w:jc w:val="center"/>
              <w:rPr>
                <w:color w:val="auto"/>
                <w:highlight w:val="none"/>
              </w:rPr>
            </w:pPr>
          </w:p>
        </w:tc>
        <w:tc>
          <w:tcPr>
            <w:tcW w:w="2482" w:type="dxa"/>
            <w:noWrap w:val="0"/>
            <w:vAlign w:val="center"/>
          </w:tcPr>
          <w:p>
            <w:pPr>
              <w:pStyle w:val="7"/>
              <w:bidi w:val="0"/>
              <w:ind w:left="0" w:leftChars="0" w:right="-53" w:rightChars="-25" w:firstLine="0" w:firstLineChars="0"/>
              <w:jc w:val="center"/>
              <w:rPr>
                <w:color w:val="auto"/>
                <w:highlight w:val="none"/>
              </w:rPr>
            </w:pPr>
            <w:r>
              <w:rPr>
                <w:rFonts w:hint="eastAsia"/>
                <w:color w:val="auto"/>
                <w:highlight w:val="none"/>
              </w:rPr>
              <w:t>提供有效的“三证合一”的营业执照</w:t>
            </w:r>
            <w:r>
              <w:rPr>
                <w:rFonts w:hint="eastAsia"/>
                <w:color w:val="auto"/>
                <w:highlight w:val="none"/>
                <w:lang w:val="en-US" w:eastAsia="zh-CN"/>
              </w:rPr>
              <w:t>扫描件</w:t>
            </w:r>
            <w:r>
              <w:rPr>
                <w:rFonts w:hint="eastAsia"/>
                <w:color w:val="auto"/>
                <w:highlight w:val="none"/>
              </w:rPr>
              <w:t>，应完整的体现出营业执照的全部内容。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3" w:type="dxa"/>
            <w:noWrap w:val="0"/>
            <w:vAlign w:val="center"/>
          </w:tcPr>
          <w:p>
            <w:pPr>
              <w:pStyle w:val="7"/>
              <w:bidi w:val="0"/>
              <w:ind w:left="-1" w:leftChars="-96" w:right="-187" w:rightChars="-89" w:hanging="201" w:hangingChars="96"/>
              <w:jc w:val="center"/>
              <w:rPr>
                <w:rFonts w:hint="eastAsia"/>
                <w:color w:val="auto"/>
                <w:highlight w:val="none"/>
              </w:rPr>
            </w:pPr>
            <w:r>
              <w:rPr>
                <w:rFonts w:hint="eastAsia"/>
                <w:color w:val="auto"/>
                <w:highlight w:val="none"/>
              </w:rPr>
              <w:t>2</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lang w:val="en-US" w:eastAsia="zh-CN"/>
              </w:rPr>
              <w:t>响应</w:t>
            </w:r>
            <w:r>
              <w:rPr>
                <w:rFonts w:hint="eastAsia"/>
                <w:color w:val="auto"/>
                <w:highlight w:val="none"/>
              </w:rPr>
              <w:t>函</w:t>
            </w:r>
          </w:p>
        </w:tc>
        <w:tc>
          <w:tcPr>
            <w:tcW w:w="2420"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符合</w:t>
            </w:r>
            <w:r>
              <w:rPr>
                <w:rFonts w:hint="eastAsia"/>
                <w:color w:val="auto"/>
                <w:highlight w:val="none"/>
                <w:lang w:val="en-US" w:eastAsia="zh-CN"/>
              </w:rPr>
              <w:t>询比</w:t>
            </w:r>
            <w:r>
              <w:rPr>
                <w:rFonts w:hint="eastAsia"/>
                <w:color w:val="auto"/>
                <w:highlight w:val="none"/>
              </w:rPr>
              <w:t>文件要求</w:t>
            </w:r>
          </w:p>
        </w:tc>
        <w:tc>
          <w:tcPr>
            <w:tcW w:w="1186" w:type="dxa"/>
            <w:noWrap w:val="0"/>
            <w:vAlign w:val="center"/>
          </w:tcPr>
          <w:p>
            <w:pPr>
              <w:pStyle w:val="7"/>
              <w:bidi w:val="0"/>
              <w:ind w:left="0" w:leftChars="0" w:right="-187" w:rightChars="-89" w:firstLine="0" w:firstLineChars="0"/>
              <w:jc w:val="center"/>
              <w:rPr>
                <w:color w:val="auto"/>
                <w:highlight w:val="none"/>
              </w:rPr>
            </w:pPr>
          </w:p>
        </w:tc>
        <w:tc>
          <w:tcPr>
            <w:tcW w:w="2482" w:type="dxa"/>
            <w:noWrap w:val="0"/>
            <w:vAlign w:val="center"/>
          </w:tcPr>
          <w:p>
            <w:pPr>
              <w:pStyle w:val="7"/>
              <w:bidi w:val="0"/>
              <w:ind w:left="0" w:leftChars="0" w:right="-53" w:rightChars="-25" w:firstLine="0" w:firstLineChars="0"/>
              <w:jc w:val="center"/>
              <w:rPr>
                <w:color w:val="auto"/>
                <w:highlight w:val="none"/>
              </w:rPr>
            </w:pPr>
            <w:r>
              <w:rPr>
                <w:rFonts w:hint="eastAsia"/>
                <w:color w:val="auto"/>
                <w:highlight w:val="none"/>
                <w:lang w:val="en-US" w:eastAsia="zh-CN"/>
              </w:rPr>
              <w:t>附件一响应</w:t>
            </w:r>
            <w:r>
              <w:rPr>
                <w:rFonts w:hint="eastAsia"/>
                <w:color w:val="auto"/>
                <w:highlight w:val="none"/>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3" w:type="dxa"/>
            <w:noWrap w:val="0"/>
            <w:vAlign w:val="center"/>
          </w:tcPr>
          <w:p>
            <w:pPr>
              <w:pStyle w:val="7"/>
              <w:bidi w:val="0"/>
              <w:ind w:left="-1" w:leftChars="-96" w:right="-187" w:rightChars="-89" w:hanging="201" w:hangingChars="96"/>
              <w:jc w:val="center"/>
              <w:rPr>
                <w:rFonts w:hint="eastAsia"/>
                <w:color w:val="auto"/>
                <w:highlight w:val="none"/>
              </w:rPr>
            </w:pPr>
            <w:r>
              <w:rPr>
                <w:rFonts w:hint="eastAsia"/>
                <w:color w:val="auto"/>
                <w:highlight w:val="none"/>
              </w:rPr>
              <w:t>3</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授权</w:t>
            </w:r>
            <w:r>
              <w:rPr>
                <w:rFonts w:hint="eastAsia"/>
                <w:color w:val="auto"/>
                <w:highlight w:val="none"/>
                <w:lang w:val="en-US" w:eastAsia="zh-CN"/>
              </w:rPr>
              <w:t>委托</w:t>
            </w:r>
            <w:r>
              <w:rPr>
                <w:rFonts w:hint="eastAsia"/>
                <w:color w:val="auto"/>
                <w:highlight w:val="none"/>
              </w:rPr>
              <w:t>书</w:t>
            </w:r>
          </w:p>
        </w:tc>
        <w:tc>
          <w:tcPr>
            <w:tcW w:w="2420" w:type="dxa"/>
            <w:noWrap w:val="0"/>
            <w:vAlign w:val="center"/>
          </w:tcPr>
          <w:p>
            <w:pPr>
              <w:pStyle w:val="7"/>
              <w:bidi w:val="0"/>
              <w:ind w:left="0" w:leftChars="0" w:right="-115" w:rightChars="-55" w:firstLine="0" w:firstLineChars="0"/>
              <w:jc w:val="center"/>
              <w:rPr>
                <w:color w:val="auto"/>
                <w:highlight w:val="none"/>
              </w:rPr>
            </w:pPr>
            <w:r>
              <w:rPr>
                <w:rFonts w:hint="eastAsia"/>
                <w:color w:val="auto"/>
                <w:highlight w:val="none"/>
              </w:rPr>
              <w:t>原件，符合</w:t>
            </w:r>
            <w:r>
              <w:rPr>
                <w:rFonts w:hint="eastAsia"/>
                <w:color w:val="auto"/>
                <w:highlight w:val="none"/>
                <w:lang w:val="en-US" w:eastAsia="zh-CN"/>
              </w:rPr>
              <w:t>询比</w:t>
            </w:r>
            <w:r>
              <w:rPr>
                <w:rFonts w:hint="eastAsia"/>
                <w:color w:val="auto"/>
                <w:highlight w:val="none"/>
              </w:rPr>
              <w:t>文件要求</w:t>
            </w:r>
          </w:p>
        </w:tc>
        <w:tc>
          <w:tcPr>
            <w:tcW w:w="1186" w:type="dxa"/>
            <w:noWrap w:val="0"/>
            <w:vAlign w:val="center"/>
          </w:tcPr>
          <w:p>
            <w:pPr>
              <w:pStyle w:val="7"/>
              <w:bidi w:val="0"/>
              <w:ind w:right="-187" w:rightChars="-89"/>
              <w:jc w:val="center"/>
              <w:rPr>
                <w:color w:val="auto"/>
                <w:highlight w:val="none"/>
              </w:rPr>
            </w:pPr>
          </w:p>
        </w:tc>
        <w:tc>
          <w:tcPr>
            <w:tcW w:w="2482" w:type="dxa"/>
            <w:noWrap w:val="0"/>
            <w:vAlign w:val="center"/>
          </w:tcPr>
          <w:p>
            <w:pPr>
              <w:pStyle w:val="7"/>
              <w:bidi w:val="0"/>
              <w:ind w:left="0" w:leftChars="0" w:right="-53" w:rightChars="-25" w:firstLine="0" w:firstLineChars="0"/>
              <w:jc w:val="center"/>
              <w:rPr>
                <w:color w:val="auto"/>
                <w:highlight w:val="none"/>
              </w:rPr>
            </w:pPr>
            <w:r>
              <w:rPr>
                <w:rFonts w:hint="eastAsia"/>
                <w:color w:val="auto"/>
                <w:highlight w:val="none"/>
              </w:rPr>
              <w:t>法定代表人（单位负责人）参加</w:t>
            </w:r>
            <w:r>
              <w:rPr>
                <w:rFonts w:hint="eastAsia"/>
                <w:color w:val="auto"/>
                <w:highlight w:val="none"/>
                <w:lang w:val="en-US" w:eastAsia="zh-CN"/>
              </w:rPr>
              <w:t>询比</w:t>
            </w:r>
            <w:r>
              <w:rPr>
                <w:rFonts w:hint="eastAsia"/>
                <w:color w:val="auto"/>
                <w:highlight w:val="none"/>
              </w:rPr>
              <w:t>的无需此件，提供身份证明</w:t>
            </w:r>
            <w:r>
              <w:rPr>
                <w:rFonts w:hint="eastAsia"/>
                <w:color w:val="auto"/>
                <w:highlight w:val="none"/>
                <w:lang w:val="en-US" w:eastAsia="zh-CN"/>
              </w:rPr>
              <w:t>扫描件</w:t>
            </w:r>
            <w:r>
              <w:rPr>
                <w:rFonts w:hint="eastAsia"/>
                <w:color w:val="auto"/>
                <w:highlight w:val="none"/>
              </w:rPr>
              <w:t>即可。</w:t>
            </w:r>
            <w:r>
              <w:rPr>
                <w:rFonts w:hint="eastAsia"/>
                <w:color w:val="auto"/>
                <w:highlight w:val="none"/>
                <w:lang w:val="en-US" w:eastAsia="zh-CN"/>
              </w:rPr>
              <w:t>附件一响应</w:t>
            </w:r>
            <w:r>
              <w:rPr>
                <w:rFonts w:hint="eastAsia"/>
                <w:color w:val="auto"/>
                <w:highlight w:val="none"/>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3" w:type="dxa"/>
            <w:noWrap w:val="0"/>
            <w:vAlign w:val="center"/>
          </w:tcPr>
          <w:p>
            <w:pPr>
              <w:pStyle w:val="7"/>
              <w:bidi w:val="0"/>
              <w:ind w:left="-1" w:leftChars="-96" w:right="-187" w:rightChars="-89" w:hanging="201" w:hangingChars="96"/>
              <w:jc w:val="center"/>
              <w:rPr>
                <w:rFonts w:hint="eastAsia"/>
                <w:color w:val="auto"/>
                <w:highlight w:val="none"/>
                <w:lang w:val="en-US" w:eastAsia="zh-CN"/>
              </w:rPr>
            </w:pPr>
            <w:r>
              <w:rPr>
                <w:rFonts w:hint="eastAsia"/>
                <w:color w:val="auto"/>
                <w:highlight w:val="none"/>
                <w:lang w:val="en-US" w:eastAsia="zh-CN"/>
              </w:rPr>
              <w:t>4</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lang w:val="en-US" w:eastAsia="zh-CN"/>
              </w:rPr>
              <w:t>供应商</w:t>
            </w:r>
            <w:r>
              <w:rPr>
                <w:rFonts w:hint="eastAsia"/>
                <w:color w:val="auto"/>
                <w:highlight w:val="none"/>
              </w:rPr>
              <w:t>资质</w:t>
            </w:r>
          </w:p>
        </w:tc>
        <w:tc>
          <w:tcPr>
            <w:tcW w:w="2420"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符合</w:t>
            </w:r>
            <w:r>
              <w:rPr>
                <w:rFonts w:hint="eastAsia"/>
                <w:color w:val="auto"/>
                <w:highlight w:val="none"/>
                <w:lang w:val="en-US" w:eastAsia="zh-CN"/>
              </w:rPr>
              <w:t>询比</w:t>
            </w:r>
            <w:r>
              <w:rPr>
                <w:rFonts w:hint="eastAsia"/>
                <w:color w:val="auto"/>
                <w:highlight w:val="none"/>
              </w:rPr>
              <w:t>公告要求</w:t>
            </w:r>
          </w:p>
        </w:tc>
        <w:tc>
          <w:tcPr>
            <w:tcW w:w="1186" w:type="dxa"/>
            <w:noWrap w:val="0"/>
            <w:vAlign w:val="center"/>
          </w:tcPr>
          <w:p>
            <w:pPr>
              <w:pStyle w:val="7"/>
              <w:bidi w:val="0"/>
              <w:ind w:right="-187" w:rightChars="-89"/>
              <w:jc w:val="center"/>
              <w:rPr>
                <w:color w:val="auto"/>
                <w:highlight w:val="none"/>
              </w:rPr>
            </w:pPr>
          </w:p>
        </w:tc>
        <w:tc>
          <w:tcPr>
            <w:tcW w:w="2482" w:type="dxa"/>
            <w:noWrap w:val="0"/>
            <w:vAlign w:val="center"/>
          </w:tcPr>
          <w:p>
            <w:pPr>
              <w:pStyle w:val="7"/>
              <w:bidi w:val="0"/>
              <w:ind w:left="0" w:leftChars="0" w:right="-53" w:rightChars="-25" w:firstLine="0" w:firstLineChars="0"/>
              <w:jc w:val="center"/>
              <w:rPr>
                <w:rFonts w:hint="eastAsia"/>
                <w:color w:val="auto"/>
                <w:highlight w:val="none"/>
                <w:lang w:eastAsia="zh-CN"/>
              </w:rPr>
            </w:pPr>
            <w:r>
              <w:rPr>
                <w:rFonts w:hint="eastAsia"/>
                <w:color w:val="auto"/>
                <w:highlight w:val="none"/>
              </w:rPr>
              <w:t>提供资质证书</w:t>
            </w:r>
            <w:r>
              <w:rPr>
                <w:rFonts w:hint="eastAsia"/>
                <w:color w:val="auto"/>
                <w:highlight w:val="none"/>
                <w:lang w:val="en-US"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3" w:type="dxa"/>
            <w:noWrap w:val="0"/>
            <w:vAlign w:val="center"/>
          </w:tcPr>
          <w:p>
            <w:pPr>
              <w:pStyle w:val="7"/>
              <w:bidi w:val="0"/>
              <w:ind w:left="-1" w:leftChars="-96" w:right="-187" w:rightChars="-89" w:hanging="201" w:hangingChars="96"/>
              <w:jc w:val="center"/>
              <w:rPr>
                <w:rFonts w:hint="eastAsia"/>
                <w:color w:val="auto"/>
                <w:highlight w:val="none"/>
                <w:lang w:val="en-US" w:eastAsia="zh-CN"/>
              </w:rPr>
            </w:pPr>
            <w:r>
              <w:rPr>
                <w:rFonts w:hint="eastAsia"/>
                <w:color w:val="auto"/>
                <w:highlight w:val="none"/>
                <w:lang w:val="en-US" w:eastAsia="zh-CN"/>
              </w:rPr>
              <w:t>5</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标书响应情况</w:t>
            </w:r>
          </w:p>
        </w:tc>
        <w:tc>
          <w:tcPr>
            <w:tcW w:w="2420" w:type="dxa"/>
            <w:noWrap w:val="0"/>
            <w:vAlign w:val="center"/>
          </w:tcPr>
          <w:p>
            <w:pPr>
              <w:pStyle w:val="7"/>
              <w:bidi w:val="0"/>
              <w:ind w:left="0" w:leftChars="0" w:right="103" w:rightChars="49" w:firstLine="0" w:firstLineChars="0"/>
              <w:jc w:val="center"/>
              <w:rPr>
                <w:color w:val="auto"/>
                <w:highlight w:val="none"/>
              </w:rPr>
            </w:pPr>
            <w:r>
              <w:rPr>
                <w:rFonts w:hint="eastAsia"/>
                <w:color w:val="auto"/>
                <w:highlight w:val="none"/>
              </w:rPr>
              <w:t>付款响应、技术条款响应、商务条款响应等。</w:t>
            </w:r>
          </w:p>
        </w:tc>
        <w:tc>
          <w:tcPr>
            <w:tcW w:w="1186" w:type="dxa"/>
            <w:noWrap w:val="0"/>
            <w:vAlign w:val="center"/>
          </w:tcPr>
          <w:p>
            <w:pPr>
              <w:pStyle w:val="7"/>
              <w:bidi w:val="0"/>
              <w:ind w:right="-187" w:rightChars="-89"/>
              <w:jc w:val="center"/>
              <w:rPr>
                <w:color w:val="auto"/>
                <w:highlight w:val="none"/>
              </w:rPr>
            </w:pPr>
          </w:p>
        </w:tc>
        <w:tc>
          <w:tcPr>
            <w:tcW w:w="2482" w:type="dxa"/>
            <w:noWrap w:val="0"/>
            <w:vAlign w:val="center"/>
          </w:tcPr>
          <w:p>
            <w:pPr>
              <w:pStyle w:val="7"/>
              <w:bidi w:val="0"/>
              <w:ind w:right="-187" w:rightChars="-89"/>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3" w:type="dxa"/>
            <w:noWrap w:val="0"/>
            <w:vAlign w:val="center"/>
          </w:tcPr>
          <w:p>
            <w:pPr>
              <w:pStyle w:val="7"/>
              <w:bidi w:val="0"/>
              <w:ind w:left="-1" w:leftChars="-96" w:right="-187" w:rightChars="-89" w:hanging="201" w:hangingChars="96"/>
              <w:jc w:val="center"/>
              <w:rPr>
                <w:rFonts w:hint="default"/>
                <w:color w:val="auto"/>
                <w:highlight w:val="none"/>
                <w:lang w:val="en-US" w:eastAsia="zh-CN"/>
              </w:rPr>
            </w:pPr>
            <w:r>
              <w:rPr>
                <w:rFonts w:hint="eastAsia"/>
                <w:color w:val="auto"/>
                <w:highlight w:val="none"/>
                <w:lang w:val="en-US" w:eastAsia="zh-CN"/>
              </w:rPr>
              <w:t>6</w:t>
            </w:r>
          </w:p>
        </w:tc>
        <w:tc>
          <w:tcPr>
            <w:tcW w:w="2138" w:type="dxa"/>
            <w:noWrap w:val="0"/>
            <w:vAlign w:val="center"/>
          </w:tcPr>
          <w:p>
            <w:pPr>
              <w:pStyle w:val="7"/>
              <w:bidi w:val="0"/>
              <w:ind w:left="0" w:leftChars="0" w:right="-187" w:rightChars="-89" w:firstLine="0" w:firstLineChars="0"/>
              <w:jc w:val="center"/>
              <w:rPr>
                <w:color w:val="auto"/>
                <w:highlight w:val="none"/>
              </w:rPr>
            </w:pPr>
            <w:r>
              <w:rPr>
                <w:rFonts w:hint="eastAsia"/>
                <w:color w:val="auto"/>
                <w:highlight w:val="none"/>
              </w:rPr>
              <w:t>其他要求</w:t>
            </w:r>
          </w:p>
        </w:tc>
        <w:tc>
          <w:tcPr>
            <w:tcW w:w="2420" w:type="dxa"/>
            <w:noWrap w:val="0"/>
            <w:vAlign w:val="center"/>
          </w:tcPr>
          <w:p>
            <w:pPr>
              <w:pStyle w:val="7"/>
              <w:bidi w:val="0"/>
              <w:ind w:left="0" w:leftChars="0" w:right="103" w:rightChars="49" w:firstLine="0" w:firstLineChars="0"/>
              <w:jc w:val="center"/>
              <w:rPr>
                <w:color w:val="auto"/>
                <w:highlight w:val="none"/>
              </w:rPr>
            </w:pPr>
            <w:r>
              <w:rPr>
                <w:rFonts w:hint="eastAsia"/>
                <w:color w:val="auto"/>
                <w:highlight w:val="none"/>
                <w:lang w:val="en-US" w:eastAsia="zh-CN"/>
              </w:rPr>
              <w:t>询比</w:t>
            </w:r>
            <w:r>
              <w:rPr>
                <w:rFonts w:hint="eastAsia"/>
                <w:color w:val="auto"/>
                <w:highlight w:val="none"/>
              </w:rPr>
              <w:t>公告或</w:t>
            </w:r>
            <w:r>
              <w:rPr>
                <w:rFonts w:hint="eastAsia"/>
                <w:color w:val="auto"/>
                <w:highlight w:val="none"/>
                <w:lang w:val="en-US" w:eastAsia="zh-CN"/>
              </w:rPr>
              <w:t>询比</w:t>
            </w:r>
            <w:r>
              <w:rPr>
                <w:rFonts w:hint="eastAsia"/>
                <w:color w:val="auto"/>
                <w:highlight w:val="none"/>
              </w:rPr>
              <w:t>文件列明的其他要求</w:t>
            </w:r>
          </w:p>
        </w:tc>
        <w:tc>
          <w:tcPr>
            <w:tcW w:w="1186" w:type="dxa"/>
            <w:noWrap w:val="0"/>
            <w:vAlign w:val="center"/>
          </w:tcPr>
          <w:p>
            <w:pPr>
              <w:pStyle w:val="7"/>
              <w:bidi w:val="0"/>
              <w:ind w:right="-187" w:rightChars="-89"/>
              <w:jc w:val="center"/>
              <w:rPr>
                <w:color w:val="auto"/>
                <w:highlight w:val="none"/>
              </w:rPr>
            </w:pPr>
          </w:p>
        </w:tc>
        <w:tc>
          <w:tcPr>
            <w:tcW w:w="2482" w:type="dxa"/>
            <w:noWrap w:val="0"/>
            <w:vAlign w:val="center"/>
          </w:tcPr>
          <w:p>
            <w:pPr>
              <w:pStyle w:val="7"/>
              <w:bidi w:val="0"/>
              <w:ind w:right="-187" w:rightChars="-89"/>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909" w:type="dxa"/>
            <w:gridSpan w:val="5"/>
            <w:noWrap w:val="0"/>
            <w:vAlign w:val="center"/>
          </w:tcPr>
          <w:p>
            <w:pPr>
              <w:pStyle w:val="7"/>
              <w:bidi w:val="0"/>
              <w:ind w:right="-187" w:rightChars="-89"/>
              <w:rPr>
                <w:color w:val="auto"/>
                <w:highlight w:val="none"/>
              </w:rPr>
            </w:pPr>
            <w:r>
              <w:rPr>
                <w:rFonts w:hint="eastAsia"/>
                <w:color w:val="auto"/>
                <w:highlight w:val="none"/>
              </w:rPr>
              <w:t>初审指标通过标准：</w:t>
            </w:r>
          </w:p>
          <w:p>
            <w:pPr>
              <w:pStyle w:val="7"/>
              <w:bidi w:val="0"/>
              <w:ind w:right="-187" w:rightChars="-89"/>
              <w:rPr>
                <w:color w:val="auto"/>
                <w:highlight w:val="none"/>
              </w:rPr>
            </w:pPr>
            <w:r>
              <w:rPr>
                <w:rFonts w:hint="eastAsia"/>
                <w:color w:val="auto"/>
                <w:highlight w:val="none"/>
                <w:lang w:val="en-US" w:eastAsia="zh-CN"/>
              </w:rPr>
              <w:t>供应商</w:t>
            </w:r>
            <w:r>
              <w:rPr>
                <w:rFonts w:hint="eastAsia"/>
                <w:color w:val="auto"/>
                <w:highlight w:val="none"/>
              </w:rPr>
              <w:t>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909" w:type="dxa"/>
            <w:gridSpan w:val="5"/>
            <w:noWrap w:val="0"/>
            <w:vAlign w:val="top"/>
          </w:tcPr>
          <w:p>
            <w:pPr>
              <w:pStyle w:val="7"/>
              <w:bidi w:val="0"/>
              <w:ind w:right="-187" w:rightChars="-89"/>
              <w:rPr>
                <w:color w:val="auto"/>
                <w:highlight w:val="none"/>
                <w:lang w:val="en-US" w:eastAsia="zh-CN"/>
              </w:rPr>
            </w:pPr>
            <w:r>
              <w:rPr>
                <w:rFonts w:hint="eastAsia"/>
                <w:color w:val="auto"/>
                <w:highlight w:val="none"/>
                <w:lang w:val="en-US" w:eastAsia="zh-CN"/>
              </w:rPr>
              <w:t>备注：</w:t>
            </w:r>
          </w:p>
          <w:p>
            <w:pPr>
              <w:pStyle w:val="7"/>
              <w:bidi w:val="0"/>
              <w:ind w:right="-187" w:rightChars="-89"/>
              <w:rPr>
                <w:color w:val="auto"/>
                <w:highlight w:val="none"/>
                <w:lang w:val="en-US" w:eastAsia="zh-CN"/>
              </w:rPr>
            </w:pPr>
            <w:r>
              <w:rPr>
                <w:rFonts w:hint="eastAsia"/>
                <w:color w:val="auto"/>
                <w:highlight w:val="none"/>
                <w:lang w:val="en-US" w:eastAsia="zh-CN"/>
              </w:rPr>
              <w:t>1、无论何种原因，即使供应商开标时携带了证书材料的原件，但在响应文件中未提供与之内容完全一致的扫描件的，询比小组可以视同其未提供。</w:t>
            </w:r>
          </w:p>
          <w:p>
            <w:pPr>
              <w:pStyle w:val="7"/>
              <w:bidi w:val="0"/>
              <w:ind w:right="-187" w:rightChars="-89"/>
              <w:rPr>
                <w:color w:val="auto"/>
                <w:highlight w:val="none"/>
                <w:lang w:val="en-US" w:eastAsia="zh-CN"/>
              </w:rPr>
            </w:pPr>
            <w:r>
              <w:rPr>
                <w:rFonts w:hint="eastAsia"/>
                <w:color w:val="auto"/>
                <w:highlight w:val="none"/>
                <w:lang w:val="en-US" w:eastAsia="zh-CN"/>
              </w:rPr>
              <w:t>2、以上证明文件均须为合法有效。如按照国家规定需要进行年审的证书，证书必须为年审合格的证书。</w:t>
            </w:r>
          </w:p>
        </w:tc>
      </w:tr>
    </w:tbl>
    <w:p>
      <w:pPr>
        <w:spacing w:line="360" w:lineRule="auto"/>
        <w:ind w:firstLine="482" w:firstLineChars="200"/>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备注：</w:t>
      </w:r>
      <w:r>
        <w:rPr>
          <w:rFonts w:hint="eastAsia" w:ascii="宋体" w:hAnsi="宋体" w:eastAsia="宋体" w:cs="Times New Roman"/>
          <w:bCs/>
          <w:color w:val="auto"/>
          <w:kern w:val="2"/>
          <w:sz w:val="24"/>
          <w:szCs w:val="24"/>
          <w:highlight w:val="none"/>
        </w:rPr>
        <w:t>评审中，</w:t>
      </w:r>
      <w:r>
        <w:rPr>
          <w:rFonts w:hint="eastAsia" w:ascii="宋体" w:hAnsi="宋体" w:eastAsia="宋体" w:cs="Times New Roman"/>
          <w:bCs/>
          <w:color w:val="auto"/>
          <w:kern w:val="2"/>
          <w:sz w:val="24"/>
          <w:szCs w:val="24"/>
          <w:highlight w:val="none"/>
          <w:lang w:eastAsia="zh-CN"/>
        </w:rPr>
        <w:t>询比小组</w:t>
      </w:r>
      <w:r>
        <w:rPr>
          <w:rFonts w:hint="eastAsia" w:ascii="宋体" w:hAnsi="宋体" w:eastAsia="宋体" w:cs="Times New Roman"/>
          <w:bCs/>
          <w:color w:val="auto"/>
          <w:kern w:val="2"/>
          <w:sz w:val="24"/>
          <w:szCs w:val="24"/>
          <w:highlight w:val="none"/>
        </w:rPr>
        <w:t>发现</w:t>
      </w:r>
      <w:r>
        <w:rPr>
          <w:rFonts w:hint="eastAsia" w:ascii="宋体" w:hAnsi="宋体" w:eastAsia="宋体" w:cs="Times New Roman"/>
          <w:bCs/>
          <w:color w:val="auto"/>
          <w:kern w:val="2"/>
          <w:sz w:val="24"/>
          <w:szCs w:val="24"/>
          <w:highlight w:val="none"/>
          <w:lang w:val="en-US" w:eastAsia="zh-CN"/>
        </w:rPr>
        <w:t>供应商</w:t>
      </w:r>
      <w:r>
        <w:rPr>
          <w:rFonts w:hint="eastAsia" w:ascii="宋体" w:hAnsi="宋体" w:eastAsia="宋体" w:cs="Times New Roman"/>
          <w:bCs/>
          <w:color w:val="auto"/>
          <w:kern w:val="2"/>
          <w:sz w:val="24"/>
          <w:szCs w:val="24"/>
          <w:highlight w:val="none"/>
        </w:rPr>
        <w:t>的</w:t>
      </w:r>
      <w:r>
        <w:rPr>
          <w:rFonts w:hint="eastAsia" w:ascii="宋体" w:hAnsi="宋体" w:eastAsia="宋体" w:cs="Times New Roman"/>
          <w:bCs/>
          <w:color w:val="auto"/>
          <w:kern w:val="2"/>
          <w:sz w:val="24"/>
          <w:szCs w:val="24"/>
          <w:highlight w:val="none"/>
          <w:lang w:val="en-US" w:eastAsia="zh-CN"/>
        </w:rPr>
        <w:t>响应</w:t>
      </w:r>
      <w:r>
        <w:rPr>
          <w:rFonts w:hint="eastAsia" w:ascii="宋体" w:hAnsi="宋体" w:eastAsia="宋体" w:cs="Times New Roman"/>
          <w:bCs/>
          <w:color w:val="auto"/>
          <w:kern w:val="2"/>
          <w:sz w:val="24"/>
          <w:szCs w:val="24"/>
          <w:highlight w:val="none"/>
        </w:rPr>
        <w:t>文件中对同类问题表述不一致、前后矛盾、有明显文字和计算错误的内容、</w:t>
      </w:r>
      <w:r>
        <w:rPr>
          <w:rFonts w:hint="eastAsia" w:ascii="宋体" w:hAnsi="宋体" w:eastAsia="宋体" w:cs="Times New Roman"/>
          <w:bCs/>
          <w:color w:val="auto"/>
          <w:kern w:val="2"/>
          <w:sz w:val="24"/>
          <w:szCs w:val="24"/>
          <w:highlight w:val="none"/>
          <w:lang w:val="en-US" w:eastAsia="zh-CN"/>
        </w:rPr>
        <w:t>供应商</w:t>
      </w:r>
      <w:r>
        <w:rPr>
          <w:rFonts w:hint="eastAsia" w:ascii="宋体" w:hAnsi="宋体" w:eastAsia="宋体" w:cs="Times New Roman"/>
          <w:bCs/>
          <w:color w:val="auto"/>
          <w:kern w:val="2"/>
          <w:sz w:val="24"/>
          <w:szCs w:val="24"/>
          <w:highlight w:val="none"/>
        </w:rPr>
        <w:t>以书面方式进行必要的澄清、说明或补正。对于询标后判定为不符合</w:t>
      </w:r>
      <w:r>
        <w:rPr>
          <w:rFonts w:hint="eastAsia" w:ascii="宋体" w:hAnsi="宋体" w:eastAsia="宋体" w:cs="Times New Roman"/>
          <w:bCs/>
          <w:color w:val="auto"/>
          <w:kern w:val="2"/>
          <w:sz w:val="24"/>
          <w:szCs w:val="24"/>
          <w:highlight w:val="none"/>
          <w:lang w:val="en-US" w:eastAsia="zh-CN"/>
        </w:rPr>
        <w:t>询比</w:t>
      </w:r>
      <w:r>
        <w:rPr>
          <w:rFonts w:hint="eastAsia" w:ascii="宋体" w:hAnsi="宋体" w:eastAsia="宋体" w:cs="Times New Roman"/>
          <w:bCs/>
          <w:color w:val="auto"/>
          <w:kern w:val="2"/>
          <w:sz w:val="24"/>
          <w:szCs w:val="24"/>
          <w:highlight w:val="none"/>
        </w:rPr>
        <w:t>文件的</w:t>
      </w:r>
      <w:r>
        <w:rPr>
          <w:rFonts w:hint="eastAsia" w:ascii="宋体" w:hAnsi="宋体" w:eastAsia="宋体" w:cs="Times New Roman"/>
          <w:bCs/>
          <w:color w:val="auto"/>
          <w:kern w:val="2"/>
          <w:sz w:val="24"/>
          <w:szCs w:val="24"/>
          <w:highlight w:val="none"/>
          <w:lang w:val="en-US" w:eastAsia="zh-CN"/>
        </w:rPr>
        <w:t>响应</w:t>
      </w:r>
      <w:r>
        <w:rPr>
          <w:rFonts w:hint="eastAsia" w:ascii="宋体" w:hAnsi="宋体" w:eastAsia="宋体" w:cs="Times New Roman"/>
          <w:bCs/>
          <w:color w:val="auto"/>
          <w:kern w:val="2"/>
          <w:sz w:val="24"/>
          <w:szCs w:val="24"/>
          <w:highlight w:val="none"/>
        </w:rPr>
        <w:t>文件，评委要提出充足的否定理由，并予以书面记录。最终对</w:t>
      </w:r>
      <w:r>
        <w:rPr>
          <w:rFonts w:hint="eastAsia" w:ascii="宋体" w:hAnsi="宋体" w:eastAsia="宋体" w:cs="Times New Roman"/>
          <w:bCs/>
          <w:color w:val="auto"/>
          <w:kern w:val="2"/>
          <w:sz w:val="24"/>
          <w:szCs w:val="24"/>
          <w:highlight w:val="none"/>
          <w:lang w:val="en-US" w:eastAsia="zh-CN"/>
        </w:rPr>
        <w:t>供应商</w:t>
      </w:r>
      <w:r>
        <w:rPr>
          <w:rFonts w:hint="eastAsia" w:ascii="宋体" w:hAnsi="宋体" w:eastAsia="宋体" w:cs="Times New Roman"/>
          <w:bCs/>
          <w:color w:val="auto"/>
          <w:kern w:val="2"/>
          <w:sz w:val="24"/>
          <w:szCs w:val="24"/>
          <w:highlight w:val="none"/>
        </w:rPr>
        <w:t>的评审结论分为通过和未通过。</w:t>
      </w:r>
    </w:p>
    <w:p>
      <w:pPr>
        <w:spacing w:line="360" w:lineRule="auto"/>
        <w:ind w:firstLine="482" w:firstLineChars="200"/>
        <w:jc w:val="left"/>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2.详细评审</w:t>
      </w:r>
    </w:p>
    <w:p>
      <w:pPr>
        <w:tabs>
          <w:tab w:val="left" w:pos="1155"/>
        </w:tabs>
        <w:spacing w:line="360" w:lineRule="auto"/>
        <w:ind w:firstLine="480" w:firstLineChars="200"/>
        <w:jc w:val="left"/>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初步评审合格的</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才对其</w:t>
      </w:r>
      <w:r>
        <w:rPr>
          <w:rFonts w:hint="eastAsia" w:ascii="宋体" w:hAnsi="宋体" w:eastAsia="宋体" w:cs="Times New Roman"/>
          <w:color w:val="auto"/>
          <w:kern w:val="2"/>
          <w:sz w:val="24"/>
          <w:szCs w:val="24"/>
          <w:highlight w:val="none"/>
          <w:lang w:val="en-US" w:eastAsia="zh-CN"/>
        </w:rPr>
        <w:t>响应</w:t>
      </w:r>
      <w:r>
        <w:rPr>
          <w:rFonts w:hint="eastAsia" w:ascii="宋体" w:hAnsi="宋体" w:eastAsia="宋体" w:cs="Times New Roman"/>
          <w:color w:val="auto"/>
          <w:kern w:val="2"/>
          <w:sz w:val="24"/>
          <w:szCs w:val="24"/>
          <w:highlight w:val="none"/>
        </w:rPr>
        <w:t>文件做进一步评审、比较。</w:t>
      </w:r>
    </w:p>
    <w:p>
      <w:pPr>
        <w:tabs>
          <w:tab w:val="left" w:pos="1155"/>
        </w:tabs>
        <w:spacing w:line="360" w:lineRule="auto"/>
        <w:ind w:firstLine="480" w:firstLineChars="200"/>
        <w:jc w:val="left"/>
        <w:rPr>
          <w:rFonts w:ascii="宋体" w:hAnsi="宋体" w:eastAsia="宋体" w:cs="Times New Roman"/>
          <w:b/>
          <w:bCs/>
          <w:color w:val="auto"/>
          <w:kern w:val="2"/>
          <w:sz w:val="24"/>
          <w:szCs w:val="24"/>
          <w:highlight w:val="none"/>
        </w:rPr>
      </w:pPr>
      <w:r>
        <w:rPr>
          <w:rFonts w:hint="eastAsia" w:ascii="宋体" w:hAnsi="宋体" w:eastAsia="宋体" w:cs="Times New Roman"/>
          <w:color w:val="auto"/>
          <w:kern w:val="2"/>
          <w:sz w:val="24"/>
          <w:szCs w:val="24"/>
          <w:highlight w:val="none"/>
        </w:rPr>
        <w:t>具体评分细则如下：</w:t>
      </w:r>
    </w:p>
    <w:p>
      <w:pPr>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商务部分</w:t>
      </w:r>
      <w:r>
        <w:rPr>
          <w:rFonts w:hint="eastAsia" w:ascii="宋体" w:hAnsi="宋体" w:eastAsia="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分，技术部分</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分，满分100分</w:t>
      </w:r>
      <w:r>
        <w:rPr>
          <w:rFonts w:hint="eastAsia" w:ascii="宋体" w:hAnsi="宋体" w:eastAsia="宋体" w:cs="宋体"/>
          <w:color w:val="auto"/>
          <w:kern w:val="0"/>
          <w:sz w:val="24"/>
          <w:szCs w:val="24"/>
          <w:highlight w:val="none"/>
          <w:lang w:eastAsia="zh-CN"/>
        </w:rPr>
        <w:t>。</w:t>
      </w:r>
    </w:p>
    <w:p>
      <w:pPr>
        <w:spacing w:line="360" w:lineRule="auto"/>
        <w:ind w:firstLine="482" w:firstLineChars="200"/>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2.1商务评审（</w:t>
      </w:r>
      <w:r>
        <w:rPr>
          <w:rFonts w:hint="eastAsia" w:ascii="宋体" w:hAnsi="宋体" w:eastAsia="宋体" w:cs="Times New Roman"/>
          <w:b/>
          <w:bCs/>
          <w:color w:val="auto"/>
          <w:kern w:val="2"/>
          <w:sz w:val="24"/>
          <w:szCs w:val="24"/>
          <w:highlight w:val="none"/>
          <w:lang w:val="en-US" w:eastAsia="zh-CN"/>
        </w:rPr>
        <w:t>4</w:t>
      </w:r>
      <w:r>
        <w:rPr>
          <w:rFonts w:hint="eastAsia" w:ascii="宋体" w:hAnsi="宋体" w:eastAsia="宋体" w:cs="Times New Roman"/>
          <w:b/>
          <w:bCs/>
          <w:color w:val="auto"/>
          <w:kern w:val="2"/>
          <w:sz w:val="24"/>
          <w:szCs w:val="24"/>
          <w:highlight w:val="none"/>
        </w:rPr>
        <w:t>0分）</w:t>
      </w:r>
    </w:p>
    <w:tbl>
      <w:tblPr>
        <w:tblStyle w:val="18"/>
        <w:tblpPr w:leftFromText="180" w:rightFromText="180" w:vertAnchor="text" w:horzAnchor="page" w:tblpX="1398" w:tblpY="288"/>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9687"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商务标评审</w:t>
            </w:r>
            <w:r>
              <w:rPr>
                <w:rFonts w:ascii="宋体" w:eastAsia="宋体" w:cs="宋体"/>
                <w:color w:val="auto"/>
                <w:kern w:val="0"/>
                <w:sz w:val="24"/>
                <w:szCs w:val="24"/>
                <w:highlight w:val="none"/>
              </w:rPr>
              <w:t>(</w:t>
            </w:r>
            <w:r>
              <w:rPr>
                <w:rFonts w:hint="eastAsia" w:ascii="宋体" w:eastAsia="宋体" w:cs="宋体"/>
                <w:color w:val="auto"/>
                <w:kern w:val="0"/>
                <w:sz w:val="24"/>
                <w:szCs w:val="24"/>
                <w:highlight w:val="none"/>
              </w:rPr>
              <w:t>总分</w:t>
            </w:r>
            <w:r>
              <w:rPr>
                <w:rFonts w:hint="eastAsia" w:ascii="宋体" w:cs="宋体"/>
                <w:color w:val="auto"/>
                <w:kern w:val="0"/>
                <w:sz w:val="24"/>
                <w:szCs w:val="24"/>
                <w:highlight w:val="none"/>
                <w:lang w:val="en-US" w:eastAsia="zh-CN"/>
              </w:rPr>
              <w:t>4</w:t>
            </w:r>
            <w:r>
              <w:rPr>
                <w:rFonts w:ascii="宋体" w:eastAsia="宋体" w:cs="宋体"/>
                <w:color w:val="auto"/>
                <w:kern w:val="0"/>
                <w:sz w:val="24"/>
                <w:szCs w:val="24"/>
                <w:highlight w:val="none"/>
              </w:rPr>
              <w:t>0</w:t>
            </w:r>
            <w:r>
              <w:rPr>
                <w:rFonts w:hint="eastAsia" w:ascii="宋体" w:eastAsia="宋体" w:cs="宋体"/>
                <w:color w:val="auto"/>
                <w:kern w:val="0"/>
                <w:sz w:val="24"/>
                <w:szCs w:val="24"/>
                <w:highlight w:val="none"/>
              </w:rPr>
              <w:t>分</w:t>
            </w:r>
            <w:r>
              <w:rPr>
                <w:rFonts w:ascii="宋体" w:eastAsia="宋体" w:cs="宋体"/>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9687"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基准价的计算范围和方式：满足</w:t>
            </w:r>
            <w:r>
              <w:rPr>
                <w:rFonts w:hint="eastAsia" w:ascii="宋体" w:hAnsi="宋体" w:eastAsia="宋体" w:cs="宋体"/>
                <w:color w:val="auto"/>
                <w:kern w:val="0"/>
                <w:sz w:val="24"/>
                <w:szCs w:val="24"/>
                <w:highlight w:val="none"/>
                <w:lang w:val="en-US" w:eastAsia="zh-CN"/>
              </w:rPr>
              <w:t>询比</w:t>
            </w:r>
            <w:r>
              <w:rPr>
                <w:rFonts w:hint="eastAsia" w:ascii="宋体" w:hAnsi="宋体" w:eastAsia="宋体" w:cs="宋体"/>
                <w:color w:val="auto"/>
                <w:kern w:val="0"/>
                <w:sz w:val="24"/>
                <w:szCs w:val="24"/>
                <w:highlight w:val="none"/>
              </w:rPr>
              <w:t>文件要求的有效</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报价算术平均值作为本项目</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基准价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保留小数点后二位，四舍五入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报价等于评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基准价时，得满分</w:t>
            </w:r>
            <w:r>
              <w:rPr>
                <w:rFonts w:hint="eastAsia" w:ascii="宋体" w:hAnsi="宋体" w:cs="宋体"/>
                <w:color w:val="auto"/>
                <w:kern w:val="0"/>
                <w:sz w:val="24"/>
                <w:szCs w:val="24"/>
                <w:highlight w:val="none"/>
                <w:lang w:val="en-US" w:eastAsia="zh-CN"/>
              </w:rPr>
              <w:t xml:space="preserve"> </w:t>
            </w:r>
            <w:r>
              <w:rPr>
                <w:rFonts w:hint="eastAsia" w:ascii="宋体" w:hAnsi="宋体" w:cs="Times New Roman"/>
                <w:color w:val="auto"/>
                <w:kern w:val="0"/>
                <w:sz w:val="24"/>
                <w:szCs w:val="24"/>
                <w:highlight w:val="none"/>
                <w:lang w:val="en-US" w:eastAsia="zh-CN"/>
              </w:rPr>
              <w:t>4</w:t>
            </w:r>
            <w:r>
              <w:rPr>
                <w:rFonts w:ascii="宋体" w:hAnsi="宋体" w:eastAsia="宋体" w:cs="Times New Roman"/>
                <w:color w:val="auto"/>
                <w:kern w:val="0"/>
                <w:sz w:val="24"/>
                <w:szCs w:val="24"/>
                <w:highlight w:val="none"/>
              </w:rPr>
              <w:t>0</w:t>
            </w:r>
            <w:r>
              <w:rPr>
                <w:rFonts w:hint="eastAsia" w:ascii="宋体" w:hAnsi="宋体" w:cs="Times New Roman"/>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报价比评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基准值每高</w:t>
            </w:r>
            <w:r>
              <w:rPr>
                <w:rFonts w:ascii="宋体" w:hAnsi="宋体" w:eastAsia="宋体" w:cs="Times New Roman"/>
                <w:color w:val="auto"/>
                <w:kern w:val="0"/>
                <w:sz w:val="24"/>
                <w:szCs w:val="24"/>
                <w:highlight w:val="none"/>
              </w:rPr>
              <w:t>1</w:t>
            </w:r>
            <w:r>
              <w:rPr>
                <w:rFonts w:hint="eastAsia" w:ascii="宋体" w:hAnsi="宋体" w:eastAsia="宋体" w:cs="宋体"/>
                <w:color w:val="auto"/>
                <w:kern w:val="0"/>
                <w:sz w:val="24"/>
                <w:szCs w:val="24"/>
                <w:highlight w:val="none"/>
              </w:rPr>
              <w:t>个百分点扣</w:t>
            </w:r>
            <w:r>
              <w:rPr>
                <w:rFonts w:hint="eastAsia" w:ascii="宋体" w:hAnsi="宋体" w:cs="宋体"/>
                <w:color w:val="auto"/>
                <w:kern w:val="0"/>
                <w:sz w:val="24"/>
                <w:szCs w:val="24"/>
                <w:highlight w:val="none"/>
                <w:lang w:val="en-US" w:eastAsia="zh-CN"/>
              </w:rPr>
              <w:t xml:space="preserve"> </w:t>
            </w:r>
            <w:r>
              <w:rPr>
                <w:rFonts w:ascii="宋体" w:hAnsi="宋体" w:eastAsia="宋体" w:cs="Times New Roman"/>
                <w:color w:val="auto"/>
                <w:kern w:val="0"/>
                <w:sz w:val="24"/>
                <w:szCs w:val="24"/>
                <w:highlight w:val="none"/>
              </w:rPr>
              <w:t>0.</w:t>
            </w:r>
            <w:r>
              <w:rPr>
                <w:rFonts w:hint="eastAsia" w:ascii="宋体" w:hAnsi="宋体" w:eastAsia="宋体" w:cs="Times New Roman"/>
                <w:color w:val="auto"/>
                <w:kern w:val="0"/>
                <w:sz w:val="24"/>
                <w:szCs w:val="24"/>
                <w:highlight w:val="none"/>
                <w:lang w:val="en-US" w:eastAsia="zh-CN"/>
              </w:rPr>
              <w:t>6</w:t>
            </w:r>
            <w:r>
              <w:rPr>
                <w:rFonts w:hint="eastAsia" w:ascii="宋体" w:hAnsi="宋体" w:cs="Times New Roman"/>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报价比评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基准值每低</w:t>
            </w:r>
            <w:r>
              <w:rPr>
                <w:rFonts w:ascii="宋体" w:hAnsi="宋体" w:eastAsia="宋体" w:cs="宋体"/>
                <w:color w:val="auto"/>
                <w:kern w:val="0"/>
                <w:sz w:val="24"/>
                <w:szCs w:val="24"/>
                <w:highlight w:val="none"/>
              </w:rPr>
              <w:t xml:space="preserve"> </w:t>
            </w:r>
            <w:r>
              <w:rPr>
                <w:rFonts w:ascii="宋体" w:hAnsi="宋体" w:eastAsia="宋体" w:cs="Times New Roman"/>
                <w:color w:val="auto"/>
                <w:kern w:val="0"/>
                <w:sz w:val="24"/>
                <w:szCs w:val="24"/>
                <w:highlight w:val="none"/>
              </w:rPr>
              <w:t xml:space="preserve">1 </w:t>
            </w:r>
            <w:r>
              <w:rPr>
                <w:rFonts w:hint="eastAsia" w:ascii="宋体" w:hAnsi="宋体" w:eastAsia="宋体" w:cs="宋体"/>
                <w:color w:val="auto"/>
                <w:kern w:val="0"/>
                <w:sz w:val="24"/>
                <w:szCs w:val="24"/>
                <w:highlight w:val="none"/>
              </w:rPr>
              <w:t>个百分点扣</w:t>
            </w:r>
            <w:r>
              <w:rPr>
                <w:rFonts w:hint="eastAsia" w:ascii="宋体" w:hAnsi="宋体" w:cs="宋体"/>
                <w:color w:val="auto"/>
                <w:kern w:val="0"/>
                <w:sz w:val="24"/>
                <w:szCs w:val="24"/>
                <w:highlight w:val="none"/>
                <w:lang w:val="en-US" w:eastAsia="zh-CN"/>
              </w:rPr>
              <w:t xml:space="preserve"> </w:t>
            </w:r>
            <w:r>
              <w:rPr>
                <w:rFonts w:ascii="宋体" w:hAnsi="宋体" w:eastAsia="宋体" w:cs="Times New Roman"/>
                <w:color w:val="auto"/>
                <w:kern w:val="0"/>
                <w:sz w:val="24"/>
                <w:szCs w:val="24"/>
                <w:highlight w:val="none"/>
              </w:rPr>
              <w:t>0.</w:t>
            </w:r>
            <w:r>
              <w:rPr>
                <w:rFonts w:hint="eastAsia" w:ascii="宋体" w:hAnsi="宋体" w:eastAsia="宋体" w:cs="Times New Roman"/>
                <w:color w:val="auto"/>
                <w:kern w:val="0"/>
                <w:sz w:val="24"/>
                <w:szCs w:val="24"/>
                <w:highlight w:val="none"/>
                <w:lang w:val="en-US" w:eastAsia="zh-CN"/>
              </w:rPr>
              <w:t>3</w:t>
            </w:r>
            <w:r>
              <w:rPr>
                <w:rFonts w:hint="eastAsia" w:ascii="宋体" w:hAnsi="宋体" w:cs="Times New Roman"/>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分；以此类推，扣完为止，计算后得分即为商务标得分</w:t>
            </w:r>
            <w:r>
              <w:rPr>
                <w:rFonts w:ascii="宋体" w:hAnsi="宋体" w:eastAsia="宋体" w:cs="宋体"/>
                <w:color w:val="auto"/>
                <w:kern w:val="0"/>
                <w:sz w:val="24"/>
                <w:szCs w:val="24"/>
                <w:highlight w:val="none"/>
              </w:rPr>
              <w:t>(保留小数点后二位，四舍五入)。</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具体计算公式如下：</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偏差率</w:t>
            </w:r>
            <w:r>
              <w:rPr>
                <w:rFonts w:ascii="宋体" w:hAnsi="宋体" w:eastAsia="宋体" w:cs="宋体"/>
                <w:color w:val="auto"/>
                <w:kern w:val="0"/>
                <w:sz w:val="24"/>
                <w:szCs w:val="24"/>
                <w:highlight w:val="none"/>
              </w:rPr>
              <w:t>=100%×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ascii="宋体" w:hAnsi="宋体" w:eastAsia="宋体" w:cs="宋体"/>
                <w:color w:val="auto"/>
                <w:kern w:val="0"/>
                <w:sz w:val="24"/>
                <w:szCs w:val="24"/>
                <w:highlight w:val="none"/>
              </w:rPr>
              <w:t>报价-评</w:t>
            </w:r>
            <w:r>
              <w:rPr>
                <w:rFonts w:hint="eastAsia" w:ascii="宋体" w:hAnsi="宋体" w:eastAsia="宋体" w:cs="宋体"/>
                <w:color w:val="auto"/>
                <w:kern w:val="0"/>
                <w:sz w:val="24"/>
                <w:szCs w:val="24"/>
                <w:highlight w:val="none"/>
                <w:lang w:val="en-US" w:eastAsia="zh-CN"/>
              </w:rPr>
              <w:t>审</w:t>
            </w:r>
            <w:r>
              <w:rPr>
                <w:rFonts w:ascii="宋体" w:hAnsi="宋体" w:eastAsia="宋体" w:cs="宋体"/>
                <w:color w:val="auto"/>
                <w:kern w:val="0"/>
                <w:sz w:val="24"/>
                <w:szCs w:val="24"/>
                <w:highlight w:val="none"/>
              </w:rPr>
              <w:t>基准价</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/评</w:t>
            </w:r>
            <w:r>
              <w:rPr>
                <w:rFonts w:hint="eastAsia" w:ascii="宋体" w:hAnsi="宋体" w:eastAsia="宋体" w:cs="宋体"/>
                <w:color w:val="auto"/>
                <w:kern w:val="0"/>
                <w:sz w:val="24"/>
                <w:szCs w:val="24"/>
                <w:highlight w:val="none"/>
                <w:lang w:val="en-US" w:eastAsia="zh-CN"/>
              </w:rPr>
              <w:t>审</w:t>
            </w:r>
            <w:r>
              <w:rPr>
                <w:rFonts w:ascii="宋体" w:hAnsi="宋体" w:eastAsia="宋体" w:cs="宋体"/>
                <w:color w:val="auto"/>
                <w:kern w:val="0"/>
                <w:sz w:val="24"/>
                <w:szCs w:val="24"/>
                <w:highlight w:val="none"/>
              </w:rPr>
              <w:t>基准价(保留小数点后二位小数，四舍五入)</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报价等于评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基准价</w:t>
            </w:r>
            <w:r>
              <w:rPr>
                <w:rFonts w:ascii="宋体" w:hAnsi="宋体" w:eastAsia="宋体" w:cs="宋体"/>
                <w:color w:val="auto"/>
                <w:kern w:val="0"/>
                <w:sz w:val="24"/>
                <w:szCs w:val="24"/>
                <w:highlight w:val="none"/>
              </w:rPr>
              <w:t>时，报价得分=</w:t>
            </w:r>
            <w:r>
              <w:rPr>
                <w:rFonts w:hint="eastAsia" w:ascii="宋体" w:hAnsi="宋体" w:cs="宋体"/>
                <w:color w:val="auto"/>
                <w:kern w:val="0"/>
                <w:sz w:val="24"/>
                <w:szCs w:val="24"/>
                <w:highlight w:val="none"/>
                <w:lang w:val="en-US" w:eastAsia="zh-CN"/>
              </w:rPr>
              <w:t>4</w:t>
            </w:r>
            <w:r>
              <w:rPr>
                <w:rFonts w:ascii="宋体" w:hAnsi="宋体" w:eastAsia="宋体" w:cs="宋体"/>
                <w:color w:val="auto"/>
                <w:kern w:val="0"/>
                <w:sz w:val="24"/>
                <w:szCs w:val="24"/>
                <w:highlight w:val="none"/>
              </w:rPr>
              <w:t>0。</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报价高于</w:t>
            </w:r>
            <w:r>
              <w:rPr>
                <w:rFonts w:ascii="宋体" w:hAnsi="宋体" w:eastAsia="宋体" w:cs="宋体"/>
                <w:color w:val="auto"/>
                <w:kern w:val="0"/>
                <w:sz w:val="24"/>
                <w:szCs w:val="24"/>
                <w:highlight w:val="none"/>
              </w:rPr>
              <w:t>评</w:t>
            </w:r>
            <w:r>
              <w:rPr>
                <w:rFonts w:hint="eastAsia" w:ascii="宋体" w:hAnsi="宋体" w:eastAsia="宋体" w:cs="宋体"/>
                <w:color w:val="auto"/>
                <w:kern w:val="0"/>
                <w:sz w:val="24"/>
                <w:szCs w:val="24"/>
                <w:highlight w:val="none"/>
                <w:lang w:val="en-US" w:eastAsia="zh-CN"/>
              </w:rPr>
              <w:t>审</w:t>
            </w:r>
            <w:r>
              <w:rPr>
                <w:rFonts w:ascii="宋体" w:hAnsi="宋体" w:eastAsia="宋体" w:cs="宋体"/>
                <w:color w:val="auto"/>
                <w:kern w:val="0"/>
                <w:sz w:val="24"/>
                <w:szCs w:val="24"/>
                <w:highlight w:val="none"/>
              </w:rPr>
              <w:t>基准价时，报价得分=</w:t>
            </w:r>
            <w:r>
              <w:rPr>
                <w:rFonts w:hint="eastAsia" w:ascii="宋体" w:hAnsi="宋体" w:cs="宋体"/>
                <w:color w:val="auto"/>
                <w:kern w:val="0"/>
                <w:sz w:val="24"/>
                <w:szCs w:val="24"/>
                <w:highlight w:val="none"/>
                <w:lang w:val="en-US" w:eastAsia="zh-CN"/>
              </w:rPr>
              <w:t>4</w:t>
            </w:r>
            <w:r>
              <w:rPr>
                <w:rFonts w:ascii="宋体" w:hAnsi="宋体" w:eastAsia="宋体" w:cs="宋体"/>
                <w:color w:val="auto"/>
                <w:kern w:val="0"/>
                <w:sz w:val="24"/>
                <w:szCs w:val="24"/>
                <w:highlight w:val="none"/>
              </w:rPr>
              <w:t>0-偏差率×100×0.</w:t>
            </w:r>
            <w:r>
              <w:rPr>
                <w:rFonts w:hint="eastAsia" w:ascii="宋体" w:hAnsi="宋体" w:eastAsia="宋体" w:cs="宋体"/>
                <w:color w:val="auto"/>
                <w:kern w:val="0"/>
                <w:sz w:val="24"/>
                <w:szCs w:val="24"/>
                <w:highlight w:val="none"/>
                <w:lang w:val="en-US" w:eastAsia="zh-CN"/>
              </w:rPr>
              <w:t>6</w:t>
            </w:r>
            <w:r>
              <w:rPr>
                <w:rFonts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报价低于</w:t>
            </w:r>
            <w:r>
              <w:rPr>
                <w:rFonts w:ascii="宋体" w:hAnsi="宋体" w:eastAsia="宋体" w:cs="宋体"/>
                <w:color w:val="auto"/>
                <w:kern w:val="0"/>
                <w:sz w:val="24"/>
                <w:szCs w:val="24"/>
                <w:highlight w:val="none"/>
              </w:rPr>
              <w:t>评</w:t>
            </w:r>
            <w:r>
              <w:rPr>
                <w:rFonts w:hint="eastAsia" w:ascii="宋体" w:hAnsi="宋体" w:eastAsia="宋体" w:cs="宋体"/>
                <w:color w:val="auto"/>
                <w:kern w:val="0"/>
                <w:sz w:val="24"/>
                <w:szCs w:val="24"/>
                <w:highlight w:val="none"/>
                <w:lang w:val="en-US" w:eastAsia="zh-CN"/>
              </w:rPr>
              <w:t>审</w:t>
            </w:r>
            <w:r>
              <w:rPr>
                <w:rFonts w:ascii="宋体" w:hAnsi="宋体" w:eastAsia="宋体" w:cs="宋体"/>
                <w:color w:val="auto"/>
                <w:kern w:val="0"/>
                <w:sz w:val="24"/>
                <w:szCs w:val="24"/>
                <w:highlight w:val="none"/>
              </w:rPr>
              <w:t>基准价时，报价得分=</w:t>
            </w:r>
            <w:r>
              <w:rPr>
                <w:rFonts w:hint="eastAsia" w:ascii="宋体" w:hAnsi="宋体" w:cs="宋体"/>
                <w:color w:val="auto"/>
                <w:kern w:val="0"/>
                <w:sz w:val="24"/>
                <w:szCs w:val="24"/>
                <w:highlight w:val="none"/>
                <w:lang w:val="en-US" w:eastAsia="zh-CN"/>
              </w:rPr>
              <w:t>4</w:t>
            </w:r>
            <w:r>
              <w:rPr>
                <w:rFonts w:ascii="宋体" w:hAnsi="宋体" w:eastAsia="宋体" w:cs="宋体"/>
                <w:color w:val="auto"/>
                <w:kern w:val="0"/>
                <w:sz w:val="24"/>
                <w:szCs w:val="24"/>
                <w:highlight w:val="none"/>
              </w:rPr>
              <w:t>0-偏差率×100×0.</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w:t>
            </w:r>
          </w:p>
        </w:tc>
      </w:tr>
    </w:tbl>
    <w:p>
      <w:pPr>
        <w:tabs>
          <w:tab w:val="left" w:pos="1155"/>
        </w:tabs>
        <w:spacing w:line="360" w:lineRule="auto"/>
        <w:jc w:val="left"/>
        <w:rPr>
          <w:rFonts w:hint="eastAsia" w:ascii="宋体" w:hAnsi="宋体" w:eastAsia="宋体" w:cs="Times New Roman"/>
          <w:bCs/>
          <w:color w:val="auto"/>
          <w:kern w:val="2"/>
          <w:sz w:val="24"/>
          <w:szCs w:val="24"/>
          <w:highlight w:val="none"/>
        </w:rPr>
      </w:pPr>
    </w:p>
    <w:p>
      <w:pPr>
        <w:spacing w:line="360" w:lineRule="auto"/>
        <w:ind w:firstLine="482" w:firstLineChars="200"/>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2.2技术评审（</w:t>
      </w:r>
      <w:r>
        <w:rPr>
          <w:rFonts w:hint="eastAsia" w:ascii="宋体" w:hAnsi="宋体" w:eastAsia="宋体" w:cs="Times New Roman"/>
          <w:b/>
          <w:bCs/>
          <w:color w:val="auto"/>
          <w:kern w:val="2"/>
          <w:sz w:val="24"/>
          <w:szCs w:val="24"/>
          <w:highlight w:val="none"/>
          <w:lang w:val="en-US" w:eastAsia="zh-CN"/>
        </w:rPr>
        <w:t>60</w:t>
      </w:r>
      <w:r>
        <w:rPr>
          <w:rFonts w:hint="eastAsia" w:ascii="宋体" w:hAnsi="宋体" w:eastAsia="宋体" w:cs="Times New Roman"/>
          <w:b/>
          <w:bCs/>
          <w:color w:val="auto"/>
          <w:kern w:val="2"/>
          <w:sz w:val="24"/>
          <w:szCs w:val="24"/>
          <w:highlight w:val="none"/>
        </w:rPr>
        <w:t>分）</w:t>
      </w:r>
    </w:p>
    <w:tbl>
      <w:tblPr>
        <w:tblStyle w:val="18"/>
        <w:tblW w:w="9255"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
      <w:tblGrid>
        <w:gridCol w:w="680"/>
        <w:gridCol w:w="1184"/>
        <w:gridCol w:w="6540"/>
        <w:gridCol w:w="85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310" w:hRule="atLeast"/>
          <w:tblHeader/>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TW" w:eastAsia="zh-TW"/>
              </w:rPr>
              <w:t>序</w:t>
            </w:r>
            <w:r>
              <w:rPr>
                <w:rFonts w:hint="eastAsia" w:ascii="宋体" w:hAnsi="宋体" w:eastAsia="宋体" w:cs="宋体"/>
                <w:color w:val="auto"/>
                <w:kern w:val="2"/>
                <w:sz w:val="24"/>
                <w:szCs w:val="24"/>
                <w:highlight w:val="none"/>
                <w:lang w:val="en-US" w:eastAsia="zh-CN"/>
              </w:rPr>
              <w:t>号</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TW" w:eastAsia="zh-TW"/>
              </w:rPr>
              <w:t>评分因素</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TW" w:eastAsia="zh-TW"/>
              </w:rPr>
              <w:t>评审标准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TW" w:eastAsia="zh-TW"/>
              </w:rPr>
              <w:t>分值</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90"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供应商业绩</w:t>
            </w:r>
          </w:p>
          <w:p>
            <w:pPr>
              <w:adjustRightInd w:val="0"/>
              <w:snapToGrid w:val="0"/>
              <w:spacing w:line="440" w:lineRule="exact"/>
              <w:ind w:left="0" w:leftChars="0" w:firstLine="0" w:firstLineChars="0"/>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10</w:t>
            </w:r>
            <w:r>
              <w:rPr>
                <w:rFonts w:hint="eastAsia" w:ascii="宋体" w:hAnsi="宋体" w:eastAsia="宋体" w:cs="宋体"/>
                <w:b/>
                <w:bCs/>
                <w:color w:val="auto"/>
                <w:kern w:val="0"/>
                <w:sz w:val="24"/>
                <w:szCs w:val="24"/>
                <w:highlight w:val="none"/>
              </w:rPr>
              <w:t>分）</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top"/>
          </w:tcPr>
          <w:p>
            <w:pPr>
              <w:bidi w:val="0"/>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年1月1日以来（以合同签订时间为准），</w:t>
            </w:r>
            <w:r>
              <w:rPr>
                <w:rFonts w:hint="eastAsia" w:ascii="宋体" w:hAnsi="宋体" w:eastAsia="宋体" w:cs="宋体"/>
                <w:color w:val="000000"/>
                <w:kern w:val="0"/>
                <w:sz w:val="24"/>
                <w:szCs w:val="24"/>
                <w:highlight w:val="none"/>
                <w:lang w:val="en-US" w:eastAsia="zh-CN" w:bidi="ar-SA"/>
              </w:rPr>
              <w:t>响应人具有单个土地整治项目不低于300亩的规划设计方案及预算编制业绩</w:t>
            </w:r>
            <w:r>
              <w:rPr>
                <w:rFonts w:hint="eastAsia" w:ascii="宋体" w:hAnsi="宋体" w:eastAsia="宋体" w:cs="宋体"/>
                <w:color w:val="auto"/>
                <w:sz w:val="24"/>
                <w:szCs w:val="24"/>
                <w:highlight w:val="none"/>
                <w:lang w:val="en-US" w:eastAsia="zh-CN"/>
              </w:rPr>
              <w:t>，每提供1个项目业绩得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最高得5</w:t>
            </w:r>
            <w:r>
              <w:rPr>
                <w:rFonts w:hint="eastAsia" w:ascii="宋体" w:hAnsi="宋体" w:eastAsia="宋体" w:cs="宋体"/>
                <w:color w:val="auto"/>
                <w:sz w:val="24"/>
                <w:szCs w:val="24"/>
                <w:highlight w:val="none"/>
                <w:lang w:val="en-US" w:eastAsia="zh-CN"/>
              </w:rPr>
              <w:t>分。</w:t>
            </w:r>
          </w:p>
          <w:p>
            <w:pPr>
              <w:bidi w:val="0"/>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年1月1日以来（以合同签订时间为准），供应商</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000000"/>
                <w:kern w:val="0"/>
                <w:sz w:val="24"/>
                <w:szCs w:val="24"/>
                <w:highlight w:val="none"/>
                <w:lang w:val="en-US" w:eastAsia="zh-CN" w:bidi="ar-SA"/>
              </w:rPr>
              <w:t>合同总额不低于20万元</w:t>
            </w:r>
            <w:r>
              <w:rPr>
                <w:rFonts w:hint="eastAsia" w:ascii="宋体" w:hAnsi="宋体" w:eastAsia="宋体" w:cs="宋体"/>
                <w:color w:val="auto"/>
                <w:sz w:val="24"/>
                <w:szCs w:val="24"/>
                <w:highlight w:val="none"/>
                <w:lang w:val="en-US" w:eastAsia="zh-CN"/>
              </w:rPr>
              <w:t>变更调查举证项目业绩</w:t>
            </w:r>
            <w:r>
              <w:rPr>
                <w:rFonts w:hint="eastAsia" w:ascii="宋体" w:hAnsi="宋体" w:cs="宋体"/>
                <w:color w:val="auto"/>
                <w:sz w:val="24"/>
                <w:szCs w:val="24"/>
                <w:highlight w:val="none"/>
                <w:lang w:val="en-US" w:eastAsia="zh-CN"/>
              </w:rPr>
              <w:t>或</w:t>
            </w:r>
            <w:r>
              <w:rPr>
                <w:rFonts w:hint="eastAsia" w:ascii="宋体" w:hAnsi="宋体" w:eastAsia="宋体" w:cs="宋体"/>
                <w:color w:val="000000"/>
                <w:kern w:val="0"/>
                <w:sz w:val="24"/>
                <w:szCs w:val="24"/>
                <w:highlight w:val="none"/>
                <w:lang w:val="en-US" w:eastAsia="zh-CN" w:bidi="ar-SA"/>
              </w:rPr>
              <w:t>合同总额不低于20万元勘测定界业绩</w:t>
            </w:r>
            <w:r>
              <w:rPr>
                <w:rFonts w:hint="eastAsia" w:ascii="宋体" w:hAnsi="宋体" w:eastAsia="宋体" w:cs="宋体"/>
                <w:color w:val="auto"/>
                <w:sz w:val="24"/>
                <w:szCs w:val="24"/>
                <w:highlight w:val="none"/>
                <w:lang w:val="en-US" w:eastAsia="zh-CN"/>
              </w:rPr>
              <w:t>的，每提供1个项目业绩得</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最高得5</w:t>
            </w:r>
            <w:r>
              <w:rPr>
                <w:rFonts w:hint="eastAsia" w:ascii="宋体" w:hAnsi="宋体" w:eastAsia="宋体" w:cs="宋体"/>
                <w:color w:val="auto"/>
                <w:sz w:val="24"/>
                <w:szCs w:val="24"/>
                <w:highlight w:val="none"/>
                <w:lang w:val="en-US" w:eastAsia="zh-CN"/>
              </w:rPr>
              <w:t>分。</w:t>
            </w:r>
          </w:p>
          <w:p>
            <w:pPr>
              <w:widowControl/>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lang w:val="zh-TW" w:eastAsia="zh-TW"/>
              </w:rPr>
              <w:t>：</w:t>
            </w:r>
            <w:r>
              <w:rPr>
                <w:rFonts w:hint="eastAsia" w:ascii="宋体" w:hAnsi="宋体" w:eastAsia="宋体" w:cs="宋体"/>
                <w:color w:val="auto"/>
                <w:kern w:val="0"/>
                <w:sz w:val="24"/>
                <w:szCs w:val="24"/>
                <w:highlight w:val="none"/>
                <w:lang w:val="en-US" w:eastAsia="zh-CN"/>
              </w:rPr>
              <w:t>1.资格业绩不计分；</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2.供应商</w:t>
            </w:r>
            <w:r>
              <w:rPr>
                <w:rFonts w:hint="eastAsia" w:ascii="宋体" w:hAnsi="宋体" w:eastAsia="宋体" w:cs="宋体"/>
                <w:color w:val="auto"/>
                <w:kern w:val="0"/>
                <w:sz w:val="24"/>
                <w:szCs w:val="24"/>
                <w:highlight w:val="none"/>
                <w:lang w:val="zh-TW" w:eastAsia="zh-TW"/>
              </w:rPr>
              <w:t>应在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lang w:val="zh-TW" w:eastAsia="zh-TW"/>
              </w:rPr>
              <w:t>文件中提供合同的主要页（包括合同首页、合同金额页、合同主要内容所在页及签字盖章页）的</w:t>
            </w:r>
            <w:r>
              <w:rPr>
                <w:rFonts w:hint="eastAsia" w:ascii="宋体" w:hAnsi="宋体" w:eastAsia="宋体" w:cs="宋体"/>
                <w:color w:val="auto"/>
                <w:kern w:val="0"/>
                <w:sz w:val="24"/>
                <w:szCs w:val="24"/>
                <w:highlight w:val="none"/>
                <w:lang w:val="en-US" w:eastAsia="zh-CN"/>
              </w:rPr>
              <w:t>扫描</w:t>
            </w:r>
            <w:r>
              <w:rPr>
                <w:rFonts w:hint="eastAsia" w:ascii="宋体" w:hAnsi="宋体" w:eastAsia="宋体" w:cs="宋体"/>
                <w:color w:val="auto"/>
                <w:kern w:val="0"/>
                <w:sz w:val="24"/>
                <w:szCs w:val="24"/>
                <w:highlight w:val="none"/>
                <w:lang w:val="zh-TW" w:eastAsia="zh-TW"/>
              </w:rPr>
              <w:t>件并加盖</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TW" w:eastAsia="zh-TW"/>
              </w:rPr>
              <w:t>公章；业绩证明材料不完整的不得分。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ind w:left="0" w:leftChars="0" w:firstLine="0" w:firstLineChars="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11"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人员配备（10分）</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left"/>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 xml:space="preserve">1.根据拟投入本项目人员的数量、资质、岗位安排等综合评分，满分 </w:t>
            </w:r>
            <w:r>
              <w:rPr>
                <w:rFonts w:hint="eastAsia" w:ascii="宋体" w:hAnsi="宋体" w:eastAsia="宋体" w:cs="宋体"/>
                <w:color w:val="auto"/>
                <w:kern w:val="2"/>
                <w:sz w:val="24"/>
                <w:szCs w:val="24"/>
                <w:highlight w:val="none"/>
                <w:lang w:val="en-US" w:eastAsia="zh-CN"/>
              </w:rPr>
              <w:t>1</w:t>
            </w:r>
            <w:r>
              <w:rPr>
                <w:rFonts w:hint="eastAsia" w:ascii="宋体" w:hAnsi="宋体" w:cs="宋体"/>
                <w:color w:val="auto"/>
                <w:kern w:val="2"/>
                <w:sz w:val="24"/>
                <w:szCs w:val="24"/>
                <w:highlight w:val="none"/>
                <w:lang w:val="en-US" w:eastAsia="zh-CN"/>
              </w:rPr>
              <w:t>0</w:t>
            </w:r>
            <w:r>
              <w:rPr>
                <w:rFonts w:hint="eastAsia" w:ascii="宋体" w:hAnsi="宋体" w:eastAsia="宋体" w:cs="宋体"/>
                <w:color w:val="auto"/>
                <w:kern w:val="2"/>
                <w:sz w:val="24"/>
                <w:szCs w:val="24"/>
                <w:highlight w:val="none"/>
                <w:lang w:val="zh-TW" w:eastAsia="zh-TW"/>
              </w:rPr>
              <w:t xml:space="preserve"> 分。</w:t>
            </w:r>
          </w:p>
          <w:p>
            <w:p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明确项目负责人，项目负责人具有</w:t>
            </w:r>
            <w:r>
              <w:rPr>
                <w:rFonts w:hint="eastAsia" w:ascii="宋体" w:hAnsi="宋体" w:cs="宋体"/>
                <w:color w:val="auto"/>
                <w:sz w:val="24"/>
                <w:szCs w:val="24"/>
                <w:highlight w:val="none"/>
                <w:lang w:val="en-US" w:eastAsia="zh-CN"/>
              </w:rPr>
              <w:t>城乡规划</w:t>
            </w:r>
            <w:r>
              <w:rPr>
                <w:rFonts w:hint="eastAsia" w:ascii="宋体" w:hAnsi="宋体" w:eastAsia="宋体" w:cs="宋体"/>
                <w:color w:val="auto"/>
                <w:sz w:val="24"/>
                <w:szCs w:val="24"/>
                <w:highlight w:val="none"/>
                <w:lang w:val="en-US" w:eastAsia="zh-CN"/>
              </w:rPr>
              <w:t>中级工程师得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城乡规划</w:t>
            </w:r>
            <w:r>
              <w:rPr>
                <w:rFonts w:hint="eastAsia" w:ascii="宋体" w:hAnsi="宋体" w:eastAsia="宋体" w:cs="宋体"/>
                <w:color w:val="auto"/>
                <w:sz w:val="24"/>
                <w:szCs w:val="24"/>
                <w:highlight w:val="none"/>
                <w:lang w:val="en-US" w:eastAsia="zh-CN"/>
              </w:rPr>
              <w:t>初级工程师得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分，没有不得分。</w:t>
            </w:r>
          </w:p>
          <w:p>
            <w:pPr>
              <w:bidi w:val="0"/>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明确技术负责人，技术负责人具有</w:t>
            </w:r>
            <w:r>
              <w:rPr>
                <w:rFonts w:hint="eastAsia" w:ascii="宋体" w:hAnsi="宋体" w:cs="宋体"/>
                <w:color w:val="auto"/>
                <w:sz w:val="24"/>
                <w:szCs w:val="24"/>
                <w:highlight w:val="none"/>
                <w:lang w:val="en-US" w:eastAsia="zh-CN"/>
              </w:rPr>
              <w:t>城乡规划</w:t>
            </w:r>
            <w:r>
              <w:rPr>
                <w:rFonts w:hint="eastAsia" w:ascii="宋体" w:hAnsi="宋体" w:eastAsia="宋体" w:cs="宋体"/>
                <w:color w:val="auto"/>
                <w:sz w:val="24"/>
                <w:szCs w:val="24"/>
                <w:highlight w:val="none"/>
                <w:lang w:val="en-US" w:eastAsia="zh-CN"/>
              </w:rPr>
              <w:t>中级工程师得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城乡规划</w:t>
            </w:r>
            <w:r>
              <w:rPr>
                <w:rFonts w:hint="eastAsia" w:ascii="宋体" w:hAnsi="宋体" w:eastAsia="宋体" w:cs="宋体"/>
                <w:color w:val="auto"/>
                <w:sz w:val="24"/>
                <w:szCs w:val="24"/>
                <w:highlight w:val="none"/>
                <w:lang w:val="en-US" w:eastAsia="zh-CN"/>
              </w:rPr>
              <w:t>初级工程师得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分，没有不得分。</w:t>
            </w:r>
          </w:p>
          <w:p>
            <w:pPr>
              <w:bidi w:val="0"/>
              <w:ind w:left="0" w:lef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拟投入项目人员</w:t>
            </w:r>
            <w:r>
              <w:rPr>
                <w:rFonts w:hint="eastAsia" w:ascii="宋体" w:hAnsi="宋体" w:cs="宋体"/>
                <w:color w:val="auto"/>
                <w:sz w:val="24"/>
                <w:szCs w:val="24"/>
                <w:highlight w:val="none"/>
                <w:lang w:val="en-US" w:eastAsia="zh-CN"/>
              </w:rPr>
              <w:t>（除项目负责人、技术负责人外）同时</w:t>
            </w:r>
            <w:r>
              <w:rPr>
                <w:rFonts w:hint="eastAsia" w:ascii="宋体" w:hAnsi="宋体" w:eastAsia="宋体" w:cs="宋体"/>
                <w:color w:val="auto"/>
                <w:sz w:val="24"/>
                <w:szCs w:val="24"/>
                <w:highlight w:val="none"/>
                <w:lang w:val="en-US" w:eastAsia="zh-CN"/>
              </w:rPr>
              <w:t>具有</w:t>
            </w:r>
            <w:r>
              <w:rPr>
                <w:rFonts w:hint="eastAsia" w:ascii="宋体" w:hAnsi="宋体" w:cs="宋体"/>
                <w:color w:val="auto"/>
                <w:sz w:val="24"/>
                <w:szCs w:val="24"/>
                <w:highlight w:val="none"/>
                <w:lang w:val="en-US" w:eastAsia="zh-CN"/>
              </w:rPr>
              <w:t>中级工程师和</w:t>
            </w:r>
            <w:r>
              <w:rPr>
                <w:rFonts w:hint="eastAsia" w:ascii="宋体" w:hAnsi="宋体" w:eastAsia="宋体" w:cs="宋体"/>
                <w:color w:val="auto"/>
                <w:sz w:val="24"/>
                <w:szCs w:val="24"/>
                <w:highlight w:val="none"/>
                <w:lang w:val="en-US" w:eastAsia="zh-CN"/>
              </w:rPr>
              <w:t>地理信息保密知识培训合格证书的每个得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pPr>
              <w:bidi w:val="0"/>
              <w:ind w:left="0" w:leftChars="0" w:firstLine="0" w:firstLineChars="0"/>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（4）差或者未提供相关内容的，不得分。</w:t>
            </w:r>
          </w:p>
          <w:p>
            <w:pPr>
              <w:widowControl/>
              <w:spacing w:line="440" w:lineRule="exact"/>
              <w:jc w:val="left"/>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注：（1）提供人员人员名单、证书扫描件；</w:t>
            </w:r>
          </w:p>
          <w:p>
            <w:pPr>
              <w:widowControl/>
              <w:spacing w:line="440" w:lineRule="exact"/>
              <w:jc w:val="left"/>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（2）提供供应商所属社保机构出具的上述人员</w:t>
            </w:r>
            <w:r>
              <w:rPr>
                <w:rFonts w:hint="eastAsia" w:ascii="宋体" w:hAnsi="宋体" w:eastAsia="宋体" w:cs="宋体"/>
                <w:b/>
                <w:bCs/>
                <w:color w:val="auto"/>
                <w:kern w:val="2"/>
                <w:sz w:val="24"/>
                <w:szCs w:val="24"/>
                <w:highlight w:val="none"/>
                <w:lang w:val="zh-TW" w:eastAsia="zh-TW"/>
              </w:rPr>
              <w:t>在202</w:t>
            </w:r>
            <w:r>
              <w:rPr>
                <w:rFonts w:hint="eastAsia" w:ascii="宋体" w:hAnsi="宋体" w:eastAsia="宋体" w:cs="宋体"/>
                <w:b/>
                <w:bCs/>
                <w:color w:val="auto"/>
                <w:kern w:val="2"/>
                <w:sz w:val="24"/>
                <w:szCs w:val="24"/>
                <w:highlight w:val="none"/>
                <w:lang w:val="en-US" w:eastAsia="zh-CN"/>
              </w:rPr>
              <w:t>5</w:t>
            </w:r>
            <w:r>
              <w:rPr>
                <w:rFonts w:hint="eastAsia" w:ascii="宋体" w:hAnsi="宋体" w:eastAsia="宋体" w:cs="宋体"/>
                <w:b/>
                <w:bCs/>
                <w:color w:val="auto"/>
                <w:kern w:val="2"/>
                <w:sz w:val="24"/>
                <w:szCs w:val="24"/>
                <w:highlight w:val="none"/>
                <w:lang w:val="zh-TW" w:eastAsia="zh-TW"/>
              </w:rPr>
              <w:t>年</w:t>
            </w:r>
            <w:r>
              <w:rPr>
                <w:rFonts w:hint="eastAsia" w:ascii="宋体" w:hAnsi="宋体" w:cs="宋体"/>
                <w:b/>
                <w:bCs/>
                <w:color w:val="auto"/>
                <w:kern w:val="2"/>
                <w:sz w:val="24"/>
                <w:szCs w:val="24"/>
                <w:highlight w:val="none"/>
                <w:lang w:val="en-US" w:eastAsia="zh-CN"/>
              </w:rPr>
              <w:t>7</w:t>
            </w:r>
            <w:r>
              <w:rPr>
                <w:rFonts w:hint="eastAsia" w:ascii="宋体" w:hAnsi="宋体" w:eastAsia="宋体" w:cs="宋体"/>
                <w:b/>
                <w:bCs/>
                <w:color w:val="auto"/>
                <w:kern w:val="2"/>
                <w:sz w:val="24"/>
                <w:szCs w:val="24"/>
                <w:highlight w:val="none"/>
                <w:lang w:val="zh-TW" w:eastAsia="zh-TW"/>
              </w:rPr>
              <w:t>月1日（含）以来任意连续三个月社保缴费证明</w:t>
            </w:r>
            <w:r>
              <w:rPr>
                <w:rFonts w:hint="eastAsia" w:ascii="宋体" w:hAnsi="宋体" w:eastAsia="宋体" w:cs="宋体"/>
                <w:color w:val="auto"/>
                <w:kern w:val="2"/>
                <w:sz w:val="24"/>
                <w:szCs w:val="24"/>
                <w:highlight w:val="none"/>
                <w:lang w:val="zh-TW" w:eastAsia="zh-TW"/>
              </w:rPr>
              <w:t>（或其他能够证明上述人员参加社保的有效证明材料），上述人员的社保缴纳单位应当是供应商或者供应商不具备独立法人资格的分支机构（社保缴费证明或社保的有效证明材料至少含养老保险），否则不予计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11"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zh-TW" w:eastAsia="zh-TW"/>
              </w:rPr>
              <w:t>对项目设计的理解及保障措施（</w:t>
            </w:r>
            <w:r>
              <w:rPr>
                <w:rFonts w:hint="eastAsia" w:ascii="宋体" w:hAnsi="宋体" w:eastAsia="宋体" w:cs="宋体"/>
                <w:b/>
                <w:bCs/>
                <w:color w:val="auto"/>
                <w:kern w:val="2"/>
                <w:sz w:val="24"/>
                <w:szCs w:val="24"/>
                <w:highlight w:val="none"/>
                <w:lang w:val="en-US" w:eastAsia="zh-CN"/>
              </w:rPr>
              <w:t>12</w:t>
            </w:r>
            <w:r>
              <w:rPr>
                <w:rFonts w:hint="eastAsia" w:ascii="宋体" w:hAnsi="宋体" w:eastAsia="宋体" w:cs="宋体"/>
                <w:b/>
                <w:bCs/>
                <w:color w:val="auto"/>
                <w:kern w:val="2"/>
                <w:sz w:val="24"/>
                <w:szCs w:val="24"/>
                <w:highlight w:val="none"/>
                <w:lang w:val="zh-TW" w:eastAsia="zh-TW"/>
              </w:rPr>
              <w:t>分）</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480" w:firstLineChars="200"/>
              <w:jc w:val="left"/>
              <w:rPr>
                <w:rFonts w:hint="eastAsia" w:ascii="宋体" w:hAnsi="宋体" w:eastAsia="宋体" w:cs="宋体"/>
                <w:color w:val="auto"/>
                <w:kern w:val="2"/>
                <w:sz w:val="24"/>
                <w:szCs w:val="24"/>
                <w:highlight w:val="none"/>
                <w:lang w:val="zh-TW" w:eastAsia="zh-TW"/>
              </w:rPr>
            </w:pPr>
            <w:r>
              <w:rPr>
                <w:rFonts w:hint="eastAsia" w:ascii="宋体" w:hAnsi="宋体" w:cs="宋体"/>
                <w:color w:val="auto"/>
                <w:kern w:val="2"/>
                <w:sz w:val="24"/>
                <w:szCs w:val="24"/>
                <w:highlight w:val="none"/>
                <w:lang w:val="en-US" w:eastAsia="zh-CN"/>
              </w:rPr>
              <w:t>响应人</w:t>
            </w:r>
            <w:r>
              <w:rPr>
                <w:rFonts w:hint="eastAsia" w:ascii="宋体" w:hAnsi="宋体" w:eastAsia="宋体" w:cs="宋体"/>
                <w:color w:val="auto"/>
                <w:kern w:val="2"/>
                <w:sz w:val="24"/>
                <w:szCs w:val="24"/>
                <w:highlight w:val="none"/>
                <w:lang w:val="zh-TW" w:eastAsia="zh-TW"/>
              </w:rPr>
              <w:t>对整体项目设计理解全面深刻，设计质量保证体系及保证措施有力、完整，成本控制控制措施切合实际。评标委员会结合投标文件评审，优秀得</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val="zh-TW" w:eastAsia="zh-TW"/>
              </w:rPr>
              <w:t>分；良好得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zh-TW" w:eastAsia="zh-TW"/>
              </w:rPr>
              <w:t>分；一般得1≤F＜</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zh-TW" w:eastAsia="zh-TW"/>
              </w:rPr>
              <w:t>分；未提供的，不得分。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11"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b/>
                <w:bCs/>
                <w:color w:val="auto"/>
                <w:kern w:val="2"/>
                <w:sz w:val="24"/>
                <w:szCs w:val="24"/>
                <w:highlight w:val="none"/>
                <w:lang w:val="zh-TW" w:eastAsia="zh-TW"/>
              </w:rPr>
            </w:pPr>
            <w:r>
              <w:rPr>
                <w:rFonts w:hint="eastAsia" w:ascii="宋体" w:hAnsi="宋体" w:eastAsia="宋体" w:cs="宋体"/>
                <w:b/>
                <w:bCs/>
                <w:color w:val="auto"/>
                <w:kern w:val="2"/>
                <w:sz w:val="24"/>
                <w:szCs w:val="24"/>
                <w:highlight w:val="none"/>
                <w:lang w:val="zh-TW" w:eastAsia="zh-TW"/>
              </w:rPr>
              <w:t>技术服务措施和保障措施（</w:t>
            </w:r>
            <w:r>
              <w:rPr>
                <w:rFonts w:hint="eastAsia" w:ascii="宋体" w:hAnsi="宋体" w:eastAsia="宋体" w:cs="宋体"/>
                <w:b/>
                <w:bCs/>
                <w:color w:val="auto"/>
                <w:kern w:val="2"/>
                <w:sz w:val="24"/>
                <w:szCs w:val="24"/>
                <w:highlight w:val="none"/>
                <w:lang w:val="en-US" w:eastAsia="zh-CN"/>
              </w:rPr>
              <w:t>15</w:t>
            </w:r>
            <w:r>
              <w:rPr>
                <w:rFonts w:hint="eastAsia" w:ascii="宋体" w:hAnsi="宋体" w:eastAsia="宋体" w:cs="宋体"/>
                <w:b/>
                <w:bCs/>
                <w:color w:val="auto"/>
                <w:kern w:val="2"/>
                <w:sz w:val="24"/>
                <w:szCs w:val="24"/>
                <w:highlight w:val="none"/>
                <w:lang w:val="zh-TW" w:eastAsia="zh-TW"/>
              </w:rPr>
              <w:t>分）</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480" w:firstLineChars="200"/>
              <w:jc w:val="left"/>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技术服务措施和保障措施方面措施体系完整、有力，对现场服务的标准、解决问题的时效有清晰目标，过程中图纸问题解决比较及时。评标委员会结合投标文件评审，优秀得</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zh-TW" w:eastAsia="zh-TW"/>
              </w:rPr>
              <w:t>分；良好得</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TW" w:eastAsia="zh-TW"/>
              </w:rPr>
              <w:t>分；一般得1≤F＜</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zh-TW" w:eastAsia="zh-TW"/>
              </w:rPr>
              <w:t>分；未提供的，不得分。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1311"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b/>
                <w:bCs/>
                <w:color w:val="auto"/>
                <w:kern w:val="2"/>
                <w:sz w:val="24"/>
                <w:szCs w:val="24"/>
                <w:highlight w:val="none"/>
                <w:lang w:val="zh-TW" w:eastAsia="zh-TW"/>
              </w:rPr>
            </w:pPr>
            <w:r>
              <w:rPr>
                <w:rFonts w:hint="eastAsia" w:ascii="宋体" w:hAnsi="宋体" w:eastAsia="宋体" w:cs="宋体"/>
                <w:b/>
                <w:bCs/>
                <w:color w:val="auto"/>
                <w:kern w:val="2"/>
                <w:sz w:val="24"/>
                <w:szCs w:val="24"/>
                <w:highlight w:val="none"/>
                <w:lang w:val="zh-TW" w:eastAsia="zh-TW"/>
              </w:rPr>
              <w:t>设计图纸出图周期及保障措施（</w:t>
            </w:r>
            <w:r>
              <w:rPr>
                <w:rFonts w:hint="eastAsia" w:ascii="宋体" w:hAnsi="宋体" w:eastAsia="宋体" w:cs="宋体"/>
                <w:b/>
                <w:bCs/>
                <w:color w:val="auto"/>
                <w:kern w:val="2"/>
                <w:sz w:val="24"/>
                <w:szCs w:val="24"/>
                <w:highlight w:val="none"/>
                <w:lang w:val="en-US" w:eastAsia="zh-CN"/>
              </w:rPr>
              <w:t>1</w:t>
            </w:r>
            <w:r>
              <w:rPr>
                <w:rFonts w:hint="eastAsia" w:ascii="宋体" w:hAnsi="宋体" w:cs="宋体"/>
                <w:b/>
                <w:bCs/>
                <w:color w:val="auto"/>
                <w:kern w:val="2"/>
                <w:sz w:val="24"/>
                <w:szCs w:val="24"/>
                <w:highlight w:val="none"/>
                <w:lang w:val="en-US" w:eastAsia="zh-CN"/>
              </w:rPr>
              <w:t>3</w:t>
            </w:r>
            <w:r>
              <w:rPr>
                <w:rFonts w:hint="eastAsia" w:ascii="宋体" w:hAnsi="宋体" w:eastAsia="宋体" w:cs="宋体"/>
                <w:b/>
                <w:bCs/>
                <w:color w:val="auto"/>
                <w:kern w:val="2"/>
                <w:sz w:val="24"/>
                <w:szCs w:val="24"/>
                <w:highlight w:val="none"/>
                <w:lang w:val="zh-TW" w:eastAsia="zh-TW"/>
              </w:rPr>
              <w:t>分）</w:t>
            </w:r>
          </w:p>
          <w:p>
            <w:pPr>
              <w:widowControl/>
              <w:spacing w:line="440" w:lineRule="exact"/>
              <w:jc w:val="center"/>
              <w:rPr>
                <w:rFonts w:hint="eastAsia" w:ascii="宋体" w:hAnsi="宋体" w:eastAsia="宋体" w:cs="宋体"/>
                <w:b/>
                <w:bCs/>
                <w:color w:val="auto"/>
                <w:kern w:val="2"/>
                <w:sz w:val="24"/>
                <w:szCs w:val="24"/>
                <w:highlight w:val="none"/>
                <w:lang w:val="zh-TW" w:eastAsia="zh-TW"/>
              </w:rPr>
            </w:pP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left"/>
              <w:rPr>
                <w:rFonts w:hint="eastAsia" w:ascii="宋体" w:hAnsi="宋体" w:eastAsia="宋体" w:cs="宋体"/>
                <w:color w:val="auto"/>
                <w:kern w:val="2"/>
                <w:sz w:val="24"/>
                <w:szCs w:val="24"/>
                <w:highlight w:val="none"/>
                <w:lang w:val="zh-TW" w:eastAsia="zh-TW"/>
              </w:rPr>
            </w:pPr>
            <w:r>
              <w:rPr>
                <w:rFonts w:hint="eastAsia" w:ascii="宋体" w:hAnsi="宋体" w:eastAsia="宋体" w:cs="宋体"/>
                <w:color w:val="auto"/>
                <w:kern w:val="2"/>
                <w:sz w:val="24"/>
                <w:szCs w:val="24"/>
                <w:highlight w:val="none"/>
                <w:lang w:val="zh-TW" w:eastAsia="zh-TW"/>
              </w:rPr>
              <w:t>出图周期完全满足招标文件要求，图纸质量内部审核流程清晰，保障体系完整，节点详细。评标委员会结合投标文件评审，优秀得</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lang w:val="zh-TW" w:eastAsia="zh-TW"/>
              </w:rPr>
              <w:t>分；良好得</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zh-TW" w:eastAsia="zh-TW"/>
              </w:rPr>
              <w:t>≤F＜</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zh-TW" w:eastAsia="zh-TW"/>
              </w:rPr>
              <w:t>分；一般得1≤F＜</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zh-TW" w:eastAsia="zh-TW"/>
              </w:rPr>
              <w:t>分；未提供的，不得分。</w:t>
            </w: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 w:type="dxa"/>
            <w:bottom w:w="0" w:type="dxa"/>
            <w:right w:w="10" w:type="dxa"/>
          </w:tblCellMar>
        </w:tblPrEx>
        <w:trPr>
          <w:trHeight w:val="304" w:hRule="atLeast"/>
          <w:jc w:val="center"/>
        </w:trPr>
        <w:tc>
          <w:tcPr>
            <w:tcW w:w="68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rPr>
                <w:rFonts w:hint="eastAsia" w:ascii="宋体" w:hAnsi="宋体" w:eastAsia="宋体" w:cs="宋体"/>
                <w:color w:val="auto"/>
                <w:kern w:val="2"/>
                <w:sz w:val="24"/>
                <w:szCs w:val="24"/>
                <w:highlight w:val="none"/>
              </w:rPr>
            </w:pPr>
          </w:p>
        </w:tc>
        <w:tc>
          <w:tcPr>
            <w:tcW w:w="118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ind w:left="0" w:leftChars="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合计</w:t>
            </w:r>
          </w:p>
        </w:tc>
        <w:tc>
          <w:tcPr>
            <w:tcW w:w="6540"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spacing w:line="440" w:lineRule="exact"/>
              <w:rPr>
                <w:rFonts w:hint="eastAsia" w:ascii="宋体" w:hAnsi="宋体" w:eastAsia="宋体" w:cs="宋体"/>
                <w:color w:val="auto"/>
                <w:kern w:val="2"/>
                <w:sz w:val="24"/>
                <w:szCs w:val="24"/>
                <w:highlight w:val="none"/>
              </w:rPr>
            </w:pPr>
          </w:p>
        </w:tc>
        <w:tc>
          <w:tcPr>
            <w:tcW w:w="851"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spacing w:line="440" w:lineRule="exact"/>
              <w:ind w:left="0" w:leftChars="0" w:firstLine="0" w:firstLine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0</w:t>
            </w:r>
          </w:p>
        </w:tc>
      </w:tr>
    </w:tbl>
    <w:p>
      <w:pPr>
        <w:pStyle w:val="16"/>
        <w:ind w:left="0" w:leftChars="0" w:firstLine="0" w:firstLineChars="0"/>
        <w:rPr>
          <w:color w:val="auto"/>
          <w:highlight w:val="none"/>
        </w:rPr>
      </w:pPr>
    </w:p>
    <w:p>
      <w:pPr>
        <w:tabs>
          <w:tab w:val="left" w:pos="1155"/>
        </w:tabs>
        <w:spacing w:line="360" w:lineRule="auto"/>
        <w:ind w:firstLine="482" w:firstLineChars="200"/>
        <w:jc w:val="left"/>
        <w:outlineLvl w:val="1"/>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三、评审结果</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（一）</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候选人的确定</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 综合评审由全体</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成员综合评议并独立打分，全体</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成员经核实无误后签字确认。</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2.</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最终得分为全体</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成员技术商务评审打分的算术平均值加上商务评审得分。</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根据最终得分，评定出</w:t>
      </w:r>
      <w:r>
        <w:rPr>
          <w:rFonts w:hint="eastAsia" w:ascii="宋体" w:hAnsi="宋体" w:eastAsia="宋体" w:cs="Times New Roman"/>
          <w:color w:val="auto"/>
          <w:kern w:val="2"/>
          <w:sz w:val="24"/>
          <w:szCs w:val="24"/>
          <w:highlight w:val="none"/>
          <w:lang w:val="en-US" w:eastAsia="zh-CN"/>
        </w:rPr>
        <w:t>供应商</w:t>
      </w:r>
      <w:r>
        <w:rPr>
          <w:rFonts w:hint="eastAsia" w:ascii="宋体" w:hAnsi="宋体" w:eastAsia="宋体" w:cs="Times New Roman"/>
          <w:color w:val="auto"/>
          <w:kern w:val="2"/>
          <w:sz w:val="24"/>
          <w:szCs w:val="24"/>
          <w:highlight w:val="none"/>
        </w:rPr>
        <w:t>排名顺序（从高分到低分）。如果</w:t>
      </w:r>
      <w:r>
        <w:rPr>
          <w:rFonts w:hint="eastAsia" w:ascii="宋体" w:hAnsi="宋体" w:eastAsia="宋体" w:cs="Times New Roman"/>
          <w:color w:val="auto"/>
          <w:kern w:val="2"/>
          <w:sz w:val="24"/>
          <w:szCs w:val="24"/>
          <w:highlight w:val="none"/>
          <w:lang w:eastAsia="zh-CN"/>
        </w:rPr>
        <w:t>供应商</w:t>
      </w:r>
      <w:r>
        <w:rPr>
          <w:rFonts w:hint="eastAsia" w:ascii="宋体" w:hAnsi="宋体" w:eastAsia="宋体" w:cs="Times New Roman"/>
          <w:color w:val="auto"/>
          <w:kern w:val="2"/>
          <w:sz w:val="24"/>
          <w:szCs w:val="24"/>
          <w:highlight w:val="none"/>
        </w:rPr>
        <w:t>最终得分相同，则商务评审得分高的优先；如果商务评审得分也相同，由</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根据</w:t>
      </w:r>
      <w:r>
        <w:rPr>
          <w:rFonts w:hint="eastAsia" w:ascii="宋体" w:hAnsi="宋体" w:eastAsia="宋体" w:cs="Times New Roman"/>
          <w:color w:val="auto"/>
          <w:kern w:val="2"/>
          <w:sz w:val="24"/>
          <w:szCs w:val="24"/>
          <w:highlight w:val="none"/>
          <w:lang w:eastAsia="zh-CN"/>
        </w:rPr>
        <w:t>响应文件</w:t>
      </w:r>
      <w:r>
        <w:rPr>
          <w:rFonts w:hint="eastAsia" w:ascii="宋体" w:hAnsi="宋体" w:eastAsia="宋体" w:cs="Times New Roman"/>
          <w:color w:val="auto"/>
          <w:kern w:val="2"/>
          <w:sz w:val="24"/>
          <w:szCs w:val="24"/>
          <w:highlight w:val="none"/>
        </w:rPr>
        <w:t>投票，按少数服从多数的原则确定中标候选人顺序。</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按照</w:t>
      </w:r>
      <w:r>
        <w:rPr>
          <w:rFonts w:hint="eastAsia" w:ascii="宋体" w:hAnsi="宋体" w:eastAsia="宋体" w:cs="Times New Roman"/>
          <w:color w:val="auto"/>
          <w:kern w:val="2"/>
          <w:sz w:val="24"/>
          <w:szCs w:val="24"/>
          <w:highlight w:val="none"/>
          <w:lang w:eastAsia="zh-CN"/>
        </w:rPr>
        <w:t>供应商</w:t>
      </w:r>
      <w:r>
        <w:rPr>
          <w:rFonts w:hint="eastAsia" w:ascii="宋体" w:hAnsi="宋体" w:eastAsia="宋体" w:cs="Times New Roman"/>
          <w:color w:val="auto"/>
          <w:kern w:val="2"/>
          <w:sz w:val="24"/>
          <w:szCs w:val="24"/>
          <w:highlight w:val="none"/>
        </w:rPr>
        <w:t>排名顺序推荐不超过</w:t>
      </w:r>
      <w:r>
        <w:rPr>
          <w:rFonts w:hint="eastAsia" w:ascii="宋体" w:hAnsi="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rPr>
        <w:t>名中标候选人。</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（二）</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人的确定</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根据</w:t>
      </w:r>
      <w:r>
        <w:rPr>
          <w:rFonts w:hint="eastAsia" w:ascii="宋体" w:hAnsi="宋体" w:eastAsia="宋体" w:cs="Times New Roman"/>
          <w:color w:val="auto"/>
          <w:kern w:val="2"/>
          <w:sz w:val="24"/>
          <w:szCs w:val="24"/>
          <w:highlight w:val="none"/>
          <w:lang w:eastAsia="zh-CN"/>
        </w:rPr>
        <w:t>询比小组</w:t>
      </w:r>
      <w:r>
        <w:rPr>
          <w:rFonts w:hint="eastAsia" w:ascii="宋体" w:hAnsi="宋体" w:eastAsia="宋体" w:cs="Times New Roman"/>
          <w:color w:val="auto"/>
          <w:kern w:val="2"/>
          <w:sz w:val="24"/>
          <w:szCs w:val="24"/>
          <w:highlight w:val="none"/>
        </w:rPr>
        <w:t>推荐的中标候选人名单，招标人依法确定排名第1名的中标候选人为</w:t>
      </w:r>
      <w:r>
        <w:rPr>
          <w:rFonts w:hint="eastAsia" w:ascii="宋体" w:hAnsi="宋体" w:eastAsia="宋体" w:cs="Times New Roman"/>
          <w:color w:val="auto"/>
          <w:kern w:val="2"/>
          <w:sz w:val="24"/>
          <w:szCs w:val="24"/>
          <w:highlight w:val="none"/>
          <w:lang w:eastAsia="zh-CN"/>
        </w:rPr>
        <w:t>成交人</w:t>
      </w:r>
      <w:r>
        <w:rPr>
          <w:rFonts w:hint="eastAsia" w:ascii="宋体" w:hAnsi="宋体" w:eastAsia="宋体" w:cs="Times New Roman"/>
          <w:color w:val="auto"/>
          <w:kern w:val="2"/>
          <w:sz w:val="24"/>
          <w:szCs w:val="24"/>
          <w:highlight w:val="none"/>
        </w:rPr>
        <w:t>。但招标人发现</w:t>
      </w:r>
      <w:r>
        <w:rPr>
          <w:rFonts w:hint="eastAsia" w:ascii="宋体" w:hAnsi="宋体" w:eastAsia="宋体" w:cs="Times New Roman"/>
          <w:color w:val="auto"/>
          <w:kern w:val="2"/>
          <w:sz w:val="24"/>
          <w:szCs w:val="24"/>
          <w:highlight w:val="none"/>
          <w:lang w:eastAsia="zh-CN"/>
        </w:rPr>
        <w:t>供应商</w:t>
      </w:r>
      <w:r>
        <w:rPr>
          <w:rFonts w:hint="eastAsia" w:ascii="宋体" w:hAnsi="宋体" w:eastAsia="宋体" w:cs="Times New Roman"/>
          <w:color w:val="auto"/>
          <w:kern w:val="2"/>
          <w:sz w:val="24"/>
          <w:szCs w:val="24"/>
          <w:highlight w:val="none"/>
        </w:rPr>
        <w:t>在</w:t>
      </w:r>
      <w:r>
        <w:rPr>
          <w:rFonts w:hint="eastAsia" w:ascii="宋体" w:hAnsi="宋体" w:eastAsia="宋体" w:cs="Times New Roman"/>
          <w:color w:val="auto"/>
          <w:kern w:val="2"/>
          <w:sz w:val="24"/>
          <w:szCs w:val="24"/>
          <w:highlight w:val="none"/>
          <w:lang w:val="en-US" w:eastAsia="zh-CN"/>
        </w:rPr>
        <w:t>询比</w:t>
      </w:r>
      <w:r>
        <w:rPr>
          <w:rFonts w:hint="eastAsia" w:ascii="宋体" w:hAnsi="宋体" w:eastAsia="宋体" w:cs="Times New Roman"/>
          <w:color w:val="auto"/>
          <w:kern w:val="2"/>
          <w:sz w:val="24"/>
          <w:szCs w:val="24"/>
          <w:highlight w:val="none"/>
        </w:rPr>
        <w:t>过程有弄虚作假行为、虚报资料情况，一经查实，立即取消其</w:t>
      </w:r>
      <w:r>
        <w:rPr>
          <w:rFonts w:hint="eastAsia" w:ascii="宋体" w:hAnsi="宋体" w:eastAsia="宋体" w:cs="Times New Roman"/>
          <w:color w:val="auto"/>
          <w:kern w:val="2"/>
          <w:sz w:val="24"/>
          <w:szCs w:val="24"/>
          <w:highlight w:val="none"/>
          <w:lang w:eastAsia="zh-CN"/>
        </w:rPr>
        <w:t>成交人</w:t>
      </w:r>
      <w:r>
        <w:rPr>
          <w:rFonts w:hint="eastAsia" w:ascii="宋体" w:hAnsi="宋体" w:eastAsia="宋体" w:cs="Times New Roman"/>
          <w:color w:val="auto"/>
          <w:kern w:val="2"/>
          <w:sz w:val="24"/>
          <w:szCs w:val="24"/>
          <w:highlight w:val="none"/>
        </w:rPr>
        <w:t>资格，已签订合同的，将无条件立即终止合同，</w:t>
      </w:r>
      <w:r>
        <w:rPr>
          <w:rFonts w:hint="eastAsia" w:ascii="宋体" w:hAnsi="宋体" w:eastAsia="宋体" w:cs="Times New Roman"/>
          <w:color w:val="auto"/>
          <w:kern w:val="2"/>
          <w:sz w:val="24"/>
          <w:szCs w:val="24"/>
          <w:highlight w:val="none"/>
          <w:lang w:val="en-US" w:eastAsia="zh-CN"/>
        </w:rPr>
        <w:t>采购</w:t>
      </w:r>
      <w:r>
        <w:rPr>
          <w:rFonts w:hint="eastAsia" w:ascii="宋体" w:hAnsi="宋体" w:eastAsia="宋体" w:cs="Times New Roman"/>
          <w:color w:val="auto"/>
          <w:kern w:val="2"/>
          <w:sz w:val="24"/>
          <w:szCs w:val="24"/>
          <w:highlight w:val="none"/>
        </w:rPr>
        <w:t>人将依法依次确定其他</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候选人为</w:t>
      </w:r>
      <w:r>
        <w:rPr>
          <w:rFonts w:hint="eastAsia" w:ascii="宋体" w:hAnsi="宋体" w:eastAsia="宋体" w:cs="Times New Roman"/>
          <w:color w:val="auto"/>
          <w:kern w:val="2"/>
          <w:sz w:val="24"/>
          <w:szCs w:val="24"/>
          <w:highlight w:val="none"/>
          <w:lang w:eastAsia="zh-CN"/>
        </w:rPr>
        <w:t>成交人</w:t>
      </w:r>
      <w:r>
        <w:rPr>
          <w:rFonts w:hint="eastAsia" w:ascii="宋体" w:hAnsi="宋体" w:eastAsia="宋体" w:cs="Times New Roman"/>
          <w:color w:val="auto"/>
          <w:kern w:val="2"/>
          <w:sz w:val="24"/>
          <w:szCs w:val="24"/>
          <w:highlight w:val="none"/>
        </w:rPr>
        <w:t>。</w:t>
      </w:r>
    </w:p>
    <w:p>
      <w:pPr>
        <w:adjustRightInd w:val="0"/>
        <w:snapToGrid w:val="0"/>
        <w:spacing w:line="360" w:lineRule="auto"/>
        <w:ind w:firstLine="480" w:firstLineChars="200"/>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若</w:t>
      </w:r>
      <w:r>
        <w:rPr>
          <w:rFonts w:hint="eastAsia" w:ascii="宋体" w:hAnsi="宋体" w:eastAsia="宋体" w:cs="Times New Roman"/>
          <w:color w:val="auto"/>
          <w:kern w:val="2"/>
          <w:sz w:val="24"/>
          <w:szCs w:val="24"/>
          <w:highlight w:val="none"/>
          <w:lang w:eastAsia="zh-CN"/>
        </w:rPr>
        <w:t>成交人</w:t>
      </w:r>
      <w:r>
        <w:rPr>
          <w:rFonts w:hint="eastAsia" w:ascii="宋体" w:hAnsi="宋体" w:eastAsia="宋体" w:cs="Times New Roman"/>
          <w:color w:val="auto"/>
          <w:kern w:val="2"/>
          <w:sz w:val="24"/>
          <w:szCs w:val="24"/>
          <w:highlight w:val="none"/>
        </w:rPr>
        <w:t>放弃</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、因不可抗力不能履行合同、不按照</w:t>
      </w:r>
      <w:r>
        <w:rPr>
          <w:rFonts w:hint="eastAsia" w:ascii="宋体" w:hAnsi="宋体" w:eastAsia="宋体" w:cs="Times New Roman"/>
          <w:color w:val="auto"/>
          <w:kern w:val="2"/>
          <w:sz w:val="24"/>
          <w:szCs w:val="24"/>
          <w:highlight w:val="none"/>
          <w:lang w:eastAsia="zh-CN"/>
        </w:rPr>
        <w:t>询比文件</w:t>
      </w:r>
      <w:r>
        <w:rPr>
          <w:rFonts w:hint="eastAsia" w:ascii="宋体" w:hAnsi="宋体" w:eastAsia="宋体" w:cs="Times New Roman"/>
          <w:color w:val="auto"/>
          <w:kern w:val="2"/>
          <w:sz w:val="24"/>
          <w:szCs w:val="24"/>
          <w:highlight w:val="none"/>
        </w:rPr>
        <w:t>要求提交履约保证金，或者被查实存在影响中标结果的违法行为等情形，不符合</w:t>
      </w:r>
      <w:r>
        <w:rPr>
          <w:rFonts w:hint="eastAsia" w:ascii="宋体" w:hAnsi="宋体" w:eastAsia="宋体" w:cs="Times New Roman"/>
          <w:color w:val="auto"/>
          <w:kern w:val="2"/>
          <w:sz w:val="24"/>
          <w:szCs w:val="24"/>
          <w:highlight w:val="none"/>
          <w:lang w:val="en-US" w:eastAsia="zh-CN"/>
        </w:rPr>
        <w:t>成交</w:t>
      </w:r>
      <w:r>
        <w:rPr>
          <w:rFonts w:hint="eastAsia" w:ascii="宋体" w:hAnsi="宋体" w:eastAsia="宋体" w:cs="Times New Roman"/>
          <w:color w:val="auto"/>
          <w:kern w:val="2"/>
          <w:sz w:val="24"/>
          <w:szCs w:val="24"/>
          <w:highlight w:val="none"/>
        </w:rPr>
        <w:t>条件的，影响到日常保供的，</w:t>
      </w:r>
      <w:r>
        <w:rPr>
          <w:rFonts w:hint="eastAsia" w:ascii="宋体" w:hAnsi="宋体" w:eastAsia="宋体" w:cs="Times New Roman"/>
          <w:color w:val="auto"/>
          <w:kern w:val="2"/>
          <w:sz w:val="24"/>
          <w:szCs w:val="24"/>
          <w:highlight w:val="none"/>
          <w:lang w:val="en-US" w:eastAsia="zh-CN"/>
        </w:rPr>
        <w:t>采购</w:t>
      </w:r>
      <w:r>
        <w:rPr>
          <w:rFonts w:hint="eastAsia" w:ascii="宋体" w:hAnsi="宋体" w:eastAsia="宋体" w:cs="Times New Roman"/>
          <w:color w:val="auto"/>
          <w:kern w:val="2"/>
          <w:sz w:val="24"/>
          <w:szCs w:val="24"/>
          <w:highlight w:val="none"/>
        </w:rPr>
        <w:t>人可以重新招标或依法递补其他中标候选人。</w:t>
      </w:r>
    </w:p>
    <w:p>
      <w:pPr>
        <w:pStyle w:val="32"/>
        <w:adjustRightInd w:val="0"/>
        <w:spacing w:line="360" w:lineRule="auto"/>
        <w:ind w:firstLine="480" w:firstLineChars="200"/>
        <w:rPr>
          <w:color w:val="auto"/>
          <w:highlight w:val="none"/>
        </w:rPr>
      </w:pPr>
      <w:r>
        <w:rPr>
          <w:rFonts w:hint="eastAsia" w:ascii="宋体" w:hAnsi="宋体" w:eastAsia="宋体" w:cs="Times New Roman"/>
          <w:color w:val="auto"/>
          <w:kern w:val="0"/>
          <w:sz w:val="24"/>
          <w:szCs w:val="20"/>
          <w:highlight w:val="none"/>
          <w:lang w:val="en-US" w:eastAsia="zh-CN" w:bidi="ar-SA"/>
        </w:rPr>
        <w:t>注：本办法所有数值计算结果均保留小数点后两位，小数点后第三位四舍五入。若有效供应商数量少于询比文件规定的</w:t>
      </w:r>
      <w:r>
        <w:rPr>
          <w:rFonts w:hint="eastAsia" w:ascii="宋体" w:hAnsi="宋体" w:eastAsia="宋体" w:cs="Times New Roman"/>
          <w:bCs/>
          <w:color w:val="auto"/>
          <w:kern w:val="0"/>
          <w:sz w:val="24"/>
          <w:szCs w:val="20"/>
          <w:highlight w:val="none"/>
          <w:lang w:val="en-US" w:eastAsia="zh-CN" w:bidi="ar-SA"/>
        </w:rPr>
        <w:t>最低数量限制，本项目将作流标处理。</w:t>
      </w:r>
    </w:p>
    <w:p>
      <w:pPr>
        <w:rPr>
          <w:rFonts w:hint="eastAsia" w:eastAsia="宋体"/>
          <w:color w:val="auto"/>
          <w:sz w:val="24"/>
          <w:szCs w:val="24"/>
          <w:highlight w:val="none"/>
          <w:lang w:val="en-US" w:eastAsia="zh-CN"/>
        </w:rPr>
      </w:pPr>
    </w:p>
    <w:sectPr>
      <w:foot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fldChar w:fldCharType="begin"/>
    </w:r>
    <w:r>
      <w:rPr>
        <w:rStyle w:val="21"/>
      </w:rPr>
      <w:instrText xml:space="preserve"> PAGE </w:instrText>
    </w:r>
    <w:r>
      <w:fldChar w:fldCharType="separate"/>
    </w:r>
    <w:r>
      <w:rPr>
        <w:rStyle w:val="21"/>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0"/>
      <w:rPr>
        <w:rStyle w:val="21"/>
      </w:rPr>
    </w:pPr>
    <w:r>
      <w:fldChar w:fldCharType="begin"/>
    </w:r>
    <w:r>
      <w:rPr>
        <w:rStyle w:val="21"/>
      </w:rPr>
      <w:instrText xml:space="preserve">PAGE  </w:instrText>
    </w:r>
    <w:r>
      <w:fldChar w:fldCharType="separate"/>
    </w:r>
    <w:r>
      <w:rPr>
        <w:rStyle w:val="21"/>
      </w:rPr>
      <w:t>50</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463D57"/>
    <w:multiLevelType w:val="singleLevel"/>
    <w:tmpl w:val="A9463D57"/>
    <w:lvl w:ilvl="0" w:tentative="0">
      <w:start w:val="2"/>
      <w:numFmt w:val="decimal"/>
      <w:suff w:val="nothing"/>
      <w:lvlText w:val="%1、"/>
      <w:lvlJc w:val="left"/>
    </w:lvl>
  </w:abstractNum>
  <w:abstractNum w:abstractNumId="1">
    <w:nsid w:val="3BCCF98E"/>
    <w:multiLevelType w:val="singleLevel"/>
    <w:tmpl w:val="3BCCF98E"/>
    <w:lvl w:ilvl="0" w:tentative="0">
      <w:start w:val="1"/>
      <w:numFmt w:val="chineseCounting"/>
      <w:suff w:val="nothing"/>
      <w:lvlText w:val="%1、"/>
      <w:lvlJc w:val="left"/>
      <w:pPr>
        <w:ind w:left="420"/>
      </w:pPr>
      <w:rPr>
        <w:rFonts w:hint="eastAsia"/>
      </w:rPr>
    </w:lvl>
  </w:abstractNum>
  <w:abstractNum w:abstractNumId="2">
    <w:nsid w:val="4EC585D6"/>
    <w:multiLevelType w:val="singleLevel"/>
    <w:tmpl w:val="4EC585D6"/>
    <w:lvl w:ilvl="0" w:tentative="0">
      <w:start w:val="1"/>
      <w:numFmt w:val="decimal"/>
      <w:suff w:val="nothing"/>
      <w:lvlText w:val="%1、"/>
      <w:lvlJc w:val="left"/>
      <w:pPr>
        <w:ind w:left="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104E2"/>
    <w:rsid w:val="0F4C5EA9"/>
    <w:rsid w:val="13E001A9"/>
    <w:rsid w:val="167E4167"/>
    <w:rsid w:val="1867266B"/>
    <w:rsid w:val="230622A0"/>
    <w:rsid w:val="24040C9E"/>
    <w:rsid w:val="26A27C13"/>
    <w:rsid w:val="2E6104E2"/>
    <w:rsid w:val="32413CC3"/>
    <w:rsid w:val="427F6D49"/>
    <w:rsid w:val="42B60B0B"/>
    <w:rsid w:val="4800731A"/>
    <w:rsid w:val="487A30D8"/>
    <w:rsid w:val="56AB1954"/>
    <w:rsid w:val="58504B15"/>
    <w:rsid w:val="5A9B2DFF"/>
    <w:rsid w:val="615C33BC"/>
    <w:rsid w:val="61B27F88"/>
    <w:rsid w:val="63B90D13"/>
    <w:rsid w:val="68341464"/>
    <w:rsid w:val="6B570828"/>
    <w:rsid w:val="6CC867B3"/>
    <w:rsid w:val="6CF8554E"/>
    <w:rsid w:val="6E9C4AD3"/>
    <w:rsid w:val="75AF58FF"/>
    <w:rsid w:val="7C3B2E27"/>
    <w:rsid w:val="7E0D6C58"/>
    <w:rsid w:val="7ED11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629"/>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spacing w:before="340" w:after="330" w:line="576" w:lineRule="auto"/>
      <w:outlineLvl w:val="0"/>
    </w:pPr>
    <w:rPr>
      <w:b/>
      <w:bCs/>
      <w:kern w:val="44"/>
      <w:sz w:val="30"/>
      <w:szCs w:val="44"/>
    </w:rPr>
  </w:style>
  <w:style w:type="paragraph" w:styleId="4">
    <w:name w:val="heading 3"/>
    <w:basedOn w:val="1"/>
    <w:next w:val="1"/>
    <w:qFormat/>
    <w:uiPriority w:val="99"/>
    <w:pPr>
      <w:keepNext/>
      <w:keepLines/>
      <w:spacing w:before="260" w:after="260" w:line="413" w:lineRule="auto"/>
      <w:jc w:val="center"/>
      <w:outlineLvl w:val="2"/>
    </w:pPr>
    <w:rPr>
      <w:rFonts w:ascii="宋体"/>
      <w:b/>
      <w:bCs/>
      <w:sz w:val="32"/>
      <w:szCs w:val="32"/>
    </w:rPr>
  </w:style>
  <w:style w:type="character" w:default="1" w:styleId="19">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caps/>
      <w:szCs w:val="24"/>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rPr>
      <w:rFonts w:ascii="Calibri" w:hAnsi="Calibri" w:eastAsia="宋体" w:cs="Times New Roman"/>
      <w:szCs w:val="22"/>
    </w:rPr>
  </w:style>
  <w:style w:type="paragraph" w:styleId="7">
    <w:name w:val="Body Text"/>
    <w:basedOn w:val="1"/>
    <w:next w:val="8"/>
    <w:qFormat/>
    <w:uiPriority w:val="0"/>
  </w:style>
  <w:style w:type="paragraph" w:styleId="8">
    <w:name w:val="Date"/>
    <w:basedOn w:val="1"/>
    <w:next w:val="1"/>
    <w:qFormat/>
    <w:uiPriority w:val="99"/>
    <w:rPr>
      <w:sz w:val="30"/>
      <w:szCs w:val="20"/>
    </w:rPr>
  </w:style>
  <w:style w:type="paragraph" w:styleId="9">
    <w:name w:val="Body Text Indent"/>
    <w:basedOn w:val="1"/>
    <w:next w:val="10"/>
    <w:qFormat/>
    <w:uiPriority w:val="0"/>
    <w:pPr>
      <w:spacing w:after="120" w:afterLines="0"/>
      <w:ind w:left="420" w:leftChars="200"/>
    </w:pPr>
    <w:rPr>
      <w:kern w:val="2"/>
      <w:sz w:val="21"/>
      <w:szCs w:val="24"/>
    </w:rPr>
  </w:style>
  <w:style w:type="paragraph" w:styleId="10">
    <w:name w:val="envelope return"/>
    <w:basedOn w:val="1"/>
    <w:semiHidden/>
    <w:qFormat/>
    <w:uiPriority w:val="0"/>
    <w:pPr>
      <w:snapToGrid w:val="0"/>
    </w:pPr>
    <w:rPr>
      <w:rFonts w:ascii="Arial" w:hAnsi="Arial" w:cs="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Times New Roman"/>
      <w:szCs w:val="22"/>
    </w:rPr>
  </w:style>
  <w:style w:type="paragraph" w:styleId="13">
    <w:name w:val="footer"/>
    <w:basedOn w:val="1"/>
    <w:next w:val="1"/>
    <w:qFormat/>
    <w:uiPriority w:val="99"/>
    <w:pPr>
      <w:tabs>
        <w:tab w:val="center" w:pos="4153"/>
        <w:tab w:val="right" w:pos="8306"/>
      </w:tabs>
      <w:snapToGrid w:val="0"/>
      <w:jc w:val="left"/>
    </w:pPr>
    <w:rPr>
      <w:rFonts w:ascii="Calibri" w:hAnsi="Calibri" w:cs="Times New Roman"/>
      <w:sz w:val="18"/>
      <w:szCs w:val="22"/>
    </w:rPr>
  </w:style>
  <w:style w:type="paragraph" w:styleId="14">
    <w:name w:val="header"/>
    <w:basedOn w:val="1"/>
    <w:next w:val="7"/>
    <w:qFormat/>
    <w:uiPriority w:val="99"/>
    <w:pPr>
      <w:pBdr>
        <w:bottom w:val="single" w:color="auto" w:sz="6" w:space="1"/>
      </w:pBdr>
      <w:tabs>
        <w:tab w:val="center" w:pos="4153"/>
        <w:tab w:val="right" w:pos="8306"/>
      </w:tabs>
      <w:snapToGrid w:val="0"/>
      <w:jc w:val="center"/>
    </w:pPr>
    <w:rPr>
      <w:rFonts w:ascii="Calibri" w:hAnsi="Calibri" w:cs="Times New Roman"/>
      <w:sz w:val="18"/>
      <w:szCs w:val="22"/>
    </w:rPr>
  </w:style>
  <w:style w:type="paragraph" w:styleId="1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6">
    <w:name w:val="toc 2"/>
    <w:basedOn w:val="1"/>
    <w:next w:val="1"/>
    <w:qFormat/>
    <w:uiPriority w:val="0"/>
    <w:pPr>
      <w:ind w:left="420" w:leftChars="200"/>
    </w:pPr>
  </w:style>
  <w:style w:type="paragraph" w:styleId="17">
    <w:name w:val="Body Text First Indent 2"/>
    <w:basedOn w:val="9"/>
    <w:next w:val="15"/>
    <w:unhideWhenUsed/>
    <w:qFormat/>
    <w:uiPriority w:val="99"/>
    <w:pPr>
      <w:ind w:firstLine="420" w:firstLineChars="200"/>
    </w:pPr>
  </w:style>
  <w:style w:type="character" w:styleId="20">
    <w:name w:val="Strong"/>
    <w:qFormat/>
    <w:uiPriority w:val="0"/>
    <w:rPr>
      <w:b/>
      <w:bCs/>
    </w:rPr>
  </w:style>
  <w:style w:type="character" w:styleId="21">
    <w:name w:val="page number"/>
    <w:qFormat/>
    <w:uiPriority w:val="0"/>
  </w:style>
  <w:style w:type="character" w:styleId="22">
    <w:name w:val="Hyperlink"/>
    <w:qFormat/>
    <w:uiPriority w:val="99"/>
    <w:rPr>
      <w:color w:val="0088CC"/>
      <w:sz w:val="24"/>
      <w:szCs w:val="24"/>
      <w:u w:val="none"/>
      <w:vertAlign w:val="baseline"/>
    </w:rPr>
  </w:style>
  <w:style w:type="paragraph" w:customStyle="1" w:styleId="23">
    <w:name w:val="TOC Heading"/>
    <w:basedOn w:val="3"/>
    <w:next w:val="1"/>
    <w:unhideWhenUsed/>
    <w:qFormat/>
    <w:uiPriority w:val="39"/>
    <w:pPr>
      <w:spacing w:before="480" w:after="0" w:line="276" w:lineRule="auto"/>
      <w:ind w:firstLine="0"/>
      <w:jc w:val="left"/>
      <w:outlineLvl w:val="9"/>
    </w:pPr>
    <w:rPr>
      <w:rFonts w:ascii="Cambria" w:hAnsi="Cambria" w:eastAsia="宋体" w:cs="Times New Roman"/>
      <w:color w:val="366091"/>
      <w:kern w:val="0"/>
      <w:sz w:val="28"/>
      <w:szCs w:val="28"/>
    </w:rPr>
  </w:style>
  <w:style w:type="character" w:customStyle="1" w:styleId="24">
    <w:name w:val="标题 1 字符1"/>
    <w:basedOn w:val="19"/>
    <w:link w:val="3"/>
    <w:qFormat/>
    <w:uiPriority w:val="0"/>
    <w:rPr>
      <w:b/>
      <w:bCs/>
      <w:kern w:val="44"/>
      <w:sz w:val="30"/>
      <w:szCs w:val="44"/>
    </w:rPr>
  </w:style>
  <w:style w:type="paragraph" w:customStyle="1" w:styleId="2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6">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7">
    <w:name w:val="Table Paragraph"/>
    <w:basedOn w:val="1"/>
    <w:qFormat/>
    <w:uiPriority w:val="1"/>
    <w:pPr>
      <w:jc w:val="left"/>
    </w:pPr>
    <w:rPr>
      <w:rFonts w:ascii="宋体" w:hAnsi="宋体" w:cs="宋体"/>
      <w:kern w:val="0"/>
      <w:sz w:val="22"/>
      <w:szCs w:val="22"/>
      <w:lang w:eastAsia="en-US"/>
    </w:rPr>
  </w:style>
  <w:style w:type="paragraph" w:customStyle="1" w:styleId="28">
    <w:name w:val="Char Char Char Char Char Char Char1 Char"/>
    <w:basedOn w:val="1"/>
    <w:qFormat/>
    <w:uiPriority w:val="0"/>
    <w:rPr>
      <w:rFonts w:ascii="Tahoma" w:hAnsi="Tahoma"/>
      <w:sz w:val="24"/>
      <w:szCs w:val="20"/>
    </w:rPr>
  </w:style>
  <w:style w:type="paragraph" w:customStyle="1" w:styleId="29">
    <w:name w:val="正文首行缩进 21"/>
    <w:basedOn w:val="9"/>
    <w:qFormat/>
    <w:uiPriority w:val="99"/>
    <w:pPr>
      <w:tabs>
        <w:tab w:val="left" w:pos="1176"/>
      </w:tabs>
      <w:ind w:firstLine="420" w:firstLineChars="200"/>
    </w:p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p15"/>
    <w:qFormat/>
    <w:uiPriority w:val="0"/>
    <w:pPr>
      <w:widowControl/>
      <w:spacing w:before="100" w:line="400" w:lineRule="atLeast"/>
      <w:jc w:val="both"/>
    </w:pPr>
    <w:rPr>
      <w:rFonts w:ascii="Times New Roman" w:hAnsi="Times New Roman" w:eastAsia="宋体" w:cs="Times New Roman"/>
      <w:kern w:val="0"/>
      <w:sz w:val="28"/>
      <w:szCs w:val="28"/>
      <w:lang w:val="en-US" w:eastAsia="zh-CN" w:bidi="ar-SA"/>
    </w:rPr>
  </w:style>
  <w:style w:type="paragraph" w:customStyle="1" w:styleId="3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9167</Words>
  <Characters>9541</Characters>
  <Lines>0</Lines>
  <Paragraphs>0</Paragraphs>
  <TotalTime>2</TotalTime>
  <ScaleCrop>false</ScaleCrop>
  <LinksUpToDate>false</LinksUpToDate>
  <CharactersWithSpaces>10517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2026-01-04T02:00:00Z</dcterms:created>
  <dc:creator>陈琨</dc:creator>
  <cp:lastModifiedBy>陈琨</cp:lastModifiedBy>
  <cp:lastPrinted>2026-01-12T01:15:00Z</cp:lastPrinted>
  <dcterms:modified xsi:type="dcterms:W3CDTF">2026-01-12T07:42:19Z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859C0C11702A4306939C89B05866CB8D_13</vt:lpwstr>
  </property>
  <property fmtid="{D5CDD505-2E9C-101B-9397-08002B2CF9AE}" pid="4" name="KSOTemplateDocerSaveRecord">
    <vt:lpwstr>eyJoZGlkIjoiNTE1MjFiZThkNDJlZGQ2OTUyNGQ4MDc2ZTgzYWNlMGQiLCJ1c2VySWQiOiI0MDUyNDkxNDgifQ==</vt:lpwstr>
  </property>
</Properties>
</file>